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AF0A0" w14:textId="77777777" w:rsidR="00E5642C" w:rsidRDefault="000A159B" w:rsidP="008F3DFD">
      <w:pPr>
        <w:jc w:val="center"/>
      </w:pPr>
      <w:r>
        <w:t>Turner the Train</w:t>
      </w:r>
    </w:p>
    <w:p w14:paraId="1E3780F6" w14:textId="05FE1C65" w:rsidR="003D69E4" w:rsidRDefault="000A159B" w:rsidP="008F3DFD">
      <w:pPr>
        <w:jc w:val="center"/>
      </w:pPr>
      <w:r>
        <w:t>Rental Application</w:t>
      </w:r>
    </w:p>
    <w:p w14:paraId="525B1BB5" w14:textId="77777777" w:rsidR="003D69E4" w:rsidRDefault="003D69E4"/>
    <w:p w14:paraId="11783E91" w14:textId="77777777" w:rsidR="008F3DFD" w:rsidRDefault="008F3DFD"/>
    <w:p w14:paraId="19940E4E" w14:textId="43F57007" w:rsidR="008F3DFD" w:rsidRPr="008F3DFD" w:rsidRDefault="008F3DFD">
      <w:pPr>
        <w:rPr>
          <w:i/>
          <w:sz w:val="22"/>
          <w:szCs w:val="22"/>
        </w:rPr>
      </w:pPr>
      <w:r>
        <w:rPr>
          <w:i/>
          <w:sz w:val="22"/>
          <w:szCs w:val="22"/>
        </w:rPr>
        <w:t>Contact Information:</w:t>
      </w:r>
    </w:p>
    <w:p w14:paraId="171D4BBD" w14:textId="77777777" w:rsidR="008F3DFD" w:rsidRPr="008F3DFD" w:rsidRDefault="008F3DFD">
      <w:pPr>
        <w:rPr>
          <w:sz w:val="16"/>
          <w:szCs w:val="16"/>
        </w:rPr>
      </w:pPr>
    </w:p>
    <w:p w14:paraId="0003FAC7" w14:textId="374110DA" w:rsidR="008F3DFD" w:rsidRPr="008F3DFD" w:rsidRDefault="003D69E4">
      <w:pPr>
        <w:rPr>
          <w:sz w:val="22"/>
          <w:szCs w:val="22"/>
        </w:rPr>
      </w:pPr>
      <w:r w:rsidRPr="008F3DFD">
        <w:rPr>
          <w:sz w:val="22"/>
          <w:szCs w:val="22"/>
        </w:rPr>
        <w:t>Name</w:t>
      </w:r>
      <w:r w:rsidR="003A5F1A">
        <w:rPr>
          <w:sz w:val="22"/>
          <w:szCs w:val="22"/>
        </w:rPr>
        <w:tab/>
      </w:r>
      <w:r w:rsidR="008F3DFD" w:rsidRPr="008F3DFD">
        <w:rPr>
          <w:sz w:val="22"/>
          <w:szCs w:val="22"/>
        </w:rPr>
        <w:t>____________________________________</w:t>
      </w:r>
      <w:r w:rsidR="003A5F1A">
        <w:rPr>
          <w:sz w:val="22"/>
          <w:szCs w:val="22"/>
        </w:rPr>
        <w:t>__</w:t>
      </w:r>
      <w:r w:rsidR="008F3DFD" w:rsidRPr="008F3DFD">
        <w:rPr>
          <w:sz w:val="22"/>
          <w:szCs w:val="22"/>
        </w:rPr>
        <w:t xml:space="preserve">___   </w:t>
      </w:r>
    </w:p>
    <w:p w14:paraId="79CE389C" w14:textId="0FF294D8" w:rsidR="003D69E4" w:rsidRPr="008F3DFD" w:rsidRDefault="003D69E4">
      <w:pPr>
        <w:rPr>
          <w:sz w:val="22"/>
          <w:szCs w:val="22"/>
        </w:rPr>
      </w:pPr>
      <w:r w:rsidRPr="008F3DFD">
        <w:rPr>
          <w:sz w:val="22"/>
          <w:szCs w:val="22"/>
        </w:rPr>
        <w:t>Organiza</w:t>
      </w:r>
      <w:r w:rsidR="000A159B">
        <w:rPr>
          <w:sz w:val="22"/>
          <w:szCs w:val="22"/>
        </w:rPr>
        <w:t>tion or Business</w:t>
      </w:r>
      <w:r w:rsidR="00636779">
        <w:rPr>
          <w:sz w:val="22"/>
          <w:szCs w:val="22"/>
        </w:rPr>
        <w:t xml:space="preserve"> </w:t>
      </w:r>
      <w:r w:rsidR="008F3DFD" w:rsidRPr="008F3DFD">
        <w:rPr>
          <w:sz w:val="22"/>
          <w:szCs w:val="22"/>
        </w:rPr>
        <w:t xml:space="preserve">_______________________________________   </w:t>
      </w:r>
    </w:p>
    <w:p w14:paraId="088DF3A0" w14:textId="2301E541" w:rsidR="003D69E4" w:rsidRPr="008F3DFD" w:rsidRDefault="003D69E4">
      <w:pPr>
        <w:rPr>
          <w:sz w:val="22"/>
          <w:szCs w:val="22"/>
        </w:rPr>
      </w:pPr>
      <w:r w:rsidRPr="008F3DFD">
        <w:rPr>
          <w:sz w:val="22"/>
          <w:szCs w:val="22"/>
        </w:rPr>
        <w:t>Phone</w:t>
      </w:r>
      <w:r w:rsidR="003A5F1A">
        <w:rPr>
          <w:sz w:val="22"/>
          <w:szCs w:val="22"/>
        </w:rPr>
        <w:tab/>
      </w:r>
      <w:r w:rsidR="008F3DFD" w:rsidRPr="008F3DFD">
        <w:rPr>
          <w:sz w:val="22"/>
          <w:szCs w:val="22"/>
        </w:rPr>
        <w:t>_</w:t>
      </w:r>
      <w:r w:rsidR="003A5F1A">
        <w:rPr>
          <w:sz w:val="22"/>
          <w:szCs w:val="22"/>
        </w:rPr>
        <w:t>_</w:t>
      </w:r>
      <w:r w:rsidR="008F3DFD" w:rsidRPr="008F3DFD">
        <w:rPr>
          <w:sz w:val="22"/>
          <w:szCs w:val="22"/>
        </w:rPr>
        <w:t>____________________________________</w:t>
      </w:r>
      <w:r w:rsidR="003A5F1A">
        <w:rPr>
          <w:sz w:val="22"/>
          <w:szCs w:val="22"/>
        </w:rPr>
        <w:t>_</w:t>
      </w:r>
      <w:r w:rsidR="008F3DFD" w:rsidRPr="008F3DFD">
        <w:rPr>
          <w:sz w:val="22"/>
          <w:szCs w:val="22"/>
        </w:rPr>
        <w:t>__</w:t>
      </w:r>
    </w:p>
    <w:p w14:paraId="48C7F25A" w14:textId="79789BE7" w:rsidR="003D69E4" w:rsidRPr="008F3DFD" w:rsidRDefault="003D69E4">
      <w:pPr>
        <w:rPr>
          <w:sz w:val="22"/>
          <w:szCs w:val="22"/>
        </w:rPr>
      </w:pPr>
      <w:r w:rsidRPr="008F3DFD">
        <w:rPr>
          <w:sz w:val="22"/>
          <w:szCs w:val="22"/>
        </w:rPr>
        <w:t>Email</w:t>
      </w:r>
      <w:r w:rsidR="003A5F1A">
        <w:rPr>
          <w:sz w:val="22"/>
          <w:szCs w:val="22"/>
        </w:rPr>
        <w:tab/>
        <w:t>_</w:t>
      </w:r>
      <w:r w:rsidR="008F3DFD" w:rsidRPr="008F3DFD">
        <w:rPr>
          <w:sz w:val="22"/>
          <w:szCs w:val="22"/>
        </w:rPr>
        <w:t>______________________________________</w:t>
      </w:r>
      <w:r w:rsidR="003A5F1A">
        <w:rPr>
          <w:sz w:val="22"/>
          <w:szCs w:val="22"/>
        </w:rPr>
        <w:t>_</w:t>
      </w:r>
      <w:r w:rsidR="008F3DFD" w:rsidRPr="008F3DFD">
        <w:rPr>
          <w:sz w:val="22"/>
          <w:szCs w:val="22"/>
        </w:rPr>
        <w:t xml:space="preserve">_   </w:t>
      </w:r>
    </w:p>
    <w:p w14:paraId="7748FECD" w14:textId="77777777" w:rsidR="008F3DFD" w:rsidRDefault="008F3DFD" w:rsidP="008F3DFD">
      <w:pPr>
        <w:rPr>
          <w:sz w:val="22"/>
          <w:szCs w:val="22"/>
          <w:u w:val="single"/>
        </w:rPr>
      </w:pPr>
    </w:p>
    <w:p w14:paraId="280D08F4" w14:textId="77777777" w:rsidR="008F3DFD" w:rsidRDefault="008F3DFD" w:rsidP="008F3DFD">
      <w:pPr>
        <w:rPr>
          <w:sz w:val="22"/>
          <w:szCs w:val="22"/>
          <w:u w:val="single"/>
        </w:rPr>
      </w:pPr>
    </w:p>
    <w:p w14:paraId="092993EB" w14:textId="64501992" w:rsidR="008F3DFD" w:rsidRPr="008F3DFD" w:rsidRDefault="008F3DFD" w:rsidP="008F3DFD">
      <w:pPr>
        <w:rPr>
          <w:i/>
          <w:sz w:val="22"/>
          <w:szCs w:val="22"/>
        </w:rPr>
      </w:pPr>
      <w:r>
        <w:rPr>
          <w:i/>
          <w:sz w:val="22"/>
          <w:szCs w:val="22"/>
        </w:rPr>
        <w:t>Event Information:</w:t>
      </w:r>
    </w:p>
    <w:p w14:paraId="48BCBDC1" w14:textId="77777777" w:rsidR="008F3DFD" w:rsidRPr="008F3DFD" w:rsidRDefault="008F3DFD" w:rsidP="008F3DFD">
      <w:pPr>
        <w:rPr>
          <w:sz w:val="16"/>
          <w:szCs w:val="16"/>
        </w:rPr>
      </w:pPr>
    </w:p>
    <w:p w14:paraId="0DE11386" w14:textId="2F5D5B03" w:rsidR="008F3DFD" w:rsidRPr="008F3DFD" w:rsidRDefault="003D69E4" w:rsidP="008F3DFD">
      <w:pPr>
        <w:rPr>
          <w:sz w:val="22"/>
          <w:szCs w:val="22"/>
        </w:rPr>
      </w:pPr>
      <w:r w:rsidRPr="008F3DFD">
        <w:rPr>
          <w:sz w:val="22"/>
          <w:szCs w:val="22"/>
        </w:rPr>
        <w:t>Date of Event</w:t>
      </w:r>
      <w:r w:rsidR="003A5F1A">
        <w:rPr>
          <w:sz w:val="22"/>
          <w:szCs w:val="22"/>
        </w:rPr>
        <w:tab/>
      </w:r>
      <w:r w:rsidR="008F3DFD" w:rsidRPr="008F3DFD">
        <w:rPr>
          <w:sz w:val="22"/>
          <w:szCs w:val="22"/>
        </w:rPr>
        <w:t>_________</w:t>
      </w:r>
      <w:r w:rsidR="003A5F1A">
        <w:rPr>
          <w:sz w:val="22"/>
          <w:szCs w:val="22"/>
        </w:rPr>
        <w:t>_________</w:t>
      </w:r>
      <w:r w:rsidR="008F3DFD" w:rsidRPr="008F3DFD">
        <w:rPr>
          <w:sz w:val="22"/>
          <w:szCs w:val="22"/>
        </w:rPr>
        <w:t>_____________________</w:t>
      </w:r>
      <w:r w:rsidR="003A5F1A">
        <w:rPr>
          <w:sz w:val="22"/>
          <w:szCs w:val="22"/>
        </w:rPr>
        <w:t>_______</w:t>
      </w:r>
      <w:r w:rsidR="008F3DFD" w:rsidRPr="008F3DFD">
        <w:rPr>
          <w:sz w:val="22"/>
          <w:szCs w:val="22"/>
        </w:rPr>
        <w:t>______</w:t>
      </w:r>
      <w:r w:rsidR="003A5F1A">
        <w:rPr>
          <w:sz w:val="22"/>
          <w:szCs w:val="22"/>
        </w:rPr>
        <w:t>___</w:t>
      </w:r>
    </w:p>
    <w:p w14:paraId="180F8FB5" w14:textId="56A01EDA" w:rsidR="003A5F1A" w:rsidRPr="003A5F1A" w:rsidRDefault="003D69E4" w:rsidP="008F3DFD">
      <w:pPr>
        <w:rPr>
          <w:sz w:val="22"/>
          <w:szCs w:val="22"/>
        </w:rPr>
      </w:pPr>
      <w:r w:rsidRPr="008F3DFD">
        <w:rPr>
          <w:sz w:val="22"/>
          <w:szCs w:val="22"/>
        </w:rPr>
        <w:t>Event Description</w:t>
      </w:r>
      <w:r w:rsidR="003A5F1A">
        <w:rPr>
          <w:sz w:val="22"/>
          <w:szCs w:val="22"/>
        </w:rPr>
        <w:tab/>
        <w:t>______</w:t>
      </w:r>
      <w:r w:rsidR="008F3DFD" w:rsidRPr="008F3DFD">
        <w:rPr>
          <w:sz w:val="22"/>
          <w:szCs w:val="22"/>
        </w:rPr>
        <w:t>_________</w:t>
      </w:r>
      <w:r w:rsidR="003A5F1A">
        <w:rPr>
          <w:sz w:val="22"/>
          <w:szCs w:val="22"/>
        </w:rPr>
        <w:t>________________________________________________________________________</w:t>
      </w:r>
    </w:p>
    <w:p w14:paraId="78190405" w14:textId="77777777" w:rsidR="003A5F1A" w:rsidRDefault="003A5F1A" w:rsidP="008F3DFD">
      <w:pPr>
        <w:rPr>
          <w:sz w:val="22"/>
          <w:szCs w:val="22"/>
        </w:rPr>
      </w:pPr>
      <w:r>
        <w:rPr>
          <w:sz w:val="22"/>
          <w:szCs w:val="22"/>
        </w:rPr>
        <w:t>_________________________________________________________________________________________________________________</w:t>
      </w:r>
      <w:r w:rsidR="008F3DFD" w:rsidRPr="008F3DFD">
        <w:rPr>
          <w:sz w:val="22"/>
          <w:szCs w:val="22"/>
        </w:rPr>
        <w:t>_</w:t>
      </w:r>
    </w:p>
    <w:p w14:paraId="0FA437A4" w14:textId="05175B18" w:rsidR="008F3DFD" w:rsidRPr="008F3DFD" w:rsidRDefault="003D69E4" w:rsidP="008F3DFD">
      <w:pPr>
        <w:rPr>
          <w:sz w:val="22"/>
          <w:szCs w:val="22"/>
        </w:rPr>
      </w:pPr>
      <w:r w:rsidRPr="008F3DFD">
        <w:rPr>
          <w:sz w:val="22"/>
          <w:szCs w:val="22"/>
        </w:rPr>
        <w:t>Expected Attendance</w:t>
      </w:r>
      <w:r w:rsidR="003A5F1A">
        <w:rPr>
          <w:sz w:val="22"/>
          <w:szCs w:val="22"/>
        </w:rPr>
        <w:tab/>
      </w:r>
      <w:r w:rsidR="008F3DFD" w:rsidRPr="008F3DFD">
        <w:rPr>
          <w:sz w:val="22"/>
          <w:szCs w:val="22"/>
        </w:rPr>
        <w:t>______________________________________</w:t>
      </w:r>
      <w:r w:rsidR="003A5F1A">
        <w:rPr>
          <w:sz w:val="22"/>
          <w:szCs w:val="22"/>
        </w:rPr>
        <w:t>_________</w:t>
      </w:r>
    </w:p>
    <w:p w14:paraId="56B80FA8" w14:textId="7D50B3D2" w:rsidR="000A159B" w:rsidRDefault="000A159B" w:rsidP="003A368F">
      <w:pPr>
        <w:rPr>
          <w:sz w:val="22"/>
          <w:szCs w:val="22"/>
        </w:rPr>
      </w:pPr>
      <w:r>
        <w:rPr>
          <w:sz w:val="22"/>
          <w:szCs w:val="22"/>
        </w:rPr>
        <w:t>Trip Starting Address</w:t>
      </w:r>
      <w:r>
        <w:rPr>
          <w:sz w:val="22"/>
          <w:szCs w:val="22"/>
        </w:rPr>
        <w:tab/>
        <w:t>_______________________________________________</w:t>
      </w:r>
      <w:r w:rsidR="00EA7E54">
        <w:rPr>
          <w:sz w:val="22"/>
          <w:szCs w:val="22"/>
        </w:rPr>
        <w:tab/>
        <w:t>Pick Up Time</w:t>
      </w:r>
      <w:r w:rsidR="00EA7E54">
        <w:rPr>
          <w:sz w:val="22"/>
          <w:szCs w:val="22"/>
        </w:rPr>
        <w:tab/>
        <w:t>_________________</w:t>
      </w:r>
    </w:p>
    <w:p w14:paraId="220CCDB4" w14:textId="19E59329" w:rsidR="000A159B" w:rsidRDefault="000A159B" w:rsidP="000A159B">
      <w:pPr>
        <w:rPr>
          <w:sz w:val="22"/>
          <w:szCs w:val="22"/>
        </w:rPr>
      </w:pPr>
      <w:r>
        <w:rPr>
          <w:sz w:val="22"/>
          <w:szCs w:val="22"/>
        </w:rPr>
        <w:t>Trip Ending Address</w:t>
      </w:r>
      <w:r>
        <w:rPr>
          <w:sz w:val="22"/>
          <w:szCs w:val="22"/>
        </w:rPr>
        <w:tab/>
        <w:t>_______________________________________________</w:t>
      </w:r>
      <w:r w:rsidR="00EA7E54">
        <w:rPr>
          <w:sz w:val="22"/>
          <w:szCs w:val="22"/>
        </w:rPr>
        <w:tab/>
        <w:t>Ending Time</w:t>
      </w:r>
      <w:r w:rsidR="00EA7E54">
        <w:rPr>
          <w:sz w:val="22"/>
          <w:szCs w:val="22"/>
        </w:rPr>
        <w:tab/>
        <w:t>_________________</w:t>
      </w:r>
    </w:p>
    <w:p w14:paraId="45D88B2A" w14:textId="5996187D" w:rsidR="00EA7E54" w:rsidRPr="00EA7E54" w:rsidRDefault="00EA7E54" w:rsidP="00EA7E54">
      <w:pPr>
        <w:rPr>
          <w:i/>
          <w:sz w:val="20"/>
          <w:szCs w:val="22"/>
        </w:rPr>
      </w:pPr>
      <w:r w:rsidRPr="00EA7E54">
        <w:rPr>
          <w:i/>
          <w:sz w:val="20"/>
          <w:szCs w:val="22"/>
        </w:rPr>
        <w:t>Please include a map of the proposed route.</w:t>
      </w:r>
    </w:p>
    <w:p w14:paraId="174B4DD6" w14:textId="77777777" w:rsidR="00EA7E54" w:rsidRDefault="00EA7E54" w:rsidP="008F3DFD">
      <w:pPr>
        <w:rPr>
          <w:sz w:val="22"/>
          <w:szCs w:val="22"/>
        </w:rPr>
      </w:pPr>
    </w:p>
    <w:p w14:paraId="2B3031D2" w14:textId="472CD26B" w:rsidR="008F3DFD" w:rsidRPr="008F3DFD" w:rsidRDefault="003D69E4" w:rsidP="008F3DFD">
      <w:pPr>
        <w:rPr>
          <w:sz w:val="22"/>
          <w:szCs w:val="22"/>
        </w:rPr>
      </w:pPr>
      <w:r w:rsidRPr="008F3DFD">
        <w:rPr>
          <w:sz w:val="22"/>
          <w:szCs w:val="22"/>
        </w:rPr>
        <w:t>Onsite Contact for Day of Event</w:t>
      </w:r>
      <w:r w:rsidR="003A5F1A">
        <w:rPr>
          <w:sz w:val="22"/>
          <w:szCs w:val="22"/>
        </w:rPr>
        <w:t xml:space="preserve"> </w:t>
      </w:r>
      <w:r w:rsidR="008F3DFD" w:rsidRPr="008F3DFD">
        <w:rPr>
          <w:sz w:val="22"/>
          <w:szCs w:val="22"/>
        </w:rPr>
        <w:t xml:space="preserve">______________________________________   </w:t>
      </w:r>
      <w:r w:rsidR="003A5F1A">
        <w:rPr>
          <w:sz w:val="22"/>
          <w:szCs w:val="22"/>
        </w:rPr>
        <w:t>Phone: _____________________________</w:t>
      </w:r>
    </w:p>
    <w:p w14:paraId="5D42C1A3" w14:textId="77777777" w:rsidR="00D830A1" w:rsidRPr="00D830A1" w:rsidRDefault="00D830A1" w:rsidP="008F3DFD">
      <w:pPr>
        <w:rPr>
          <w:i/>
          <w:sz w:val="8"/>
          <w:szCs w:val="8"/>
        </w:rPr>
      </w:pPr>
    </w:p>
    <w:p w14:paraId="6B9EA77F" w14:textId="77777777" w:rsidR="003D69E4" w:rsidRDefault="003D69E4">
      <w:pPr>
        <w:rPr>
          <w:sz w:val="22"/>
          <w:szCs w:val="22"/>
        </w:rPr>
      </w:pPr>
    </w:p>
    <w:p w14:paraId="28FEC191" w14:textId="77777777" w:rsidR="008F3DFD" w:rsidRPr="008F3DFD" w:rsidRDefault="008F3DFD">
      <w:pPr>
        <w:rPr>
          <w:sz w:val="22"/>
          <w:szCs w:val="22"/>
        </w:rPr>
      </w:pPr>
    </w:p>
    <w:p w14:paraId="0DEB41AA" w14:textId="33BDEB7C" w:rsidR="008F3DFD" w:rsidRDefault="003D69E4">
      <w:pPr>
        <w:rPr>
          <w:sz w:val="22"/>
          <w:szCs w:val="22"/>
        </w:rPr>
      </w:pPr>
      <w:r w:rsidRPr="008F3DFD">
        <w:rPr>
          <w:sz w:val="22"/>
          <w:szCs w:val="22"/>
        </w:rPr>
        <w:t>I, __</w:t>
      </w:r>
      <w:r w:rsidR="008F3DFD">
        <w:rPr>
          <w:sz w:val="22"/>
          <w:szCs w:val="22"/>
        </w:rPr>
        <w:t>__________________________________</w:t>
      </w:r>
      <w:r w:rsidRPr="008F3DFD">
        <w:rPr>
          <w:sz w:val="22"/>
          <w:szCs w:val="22"/>
        </w:rPr>
        <w:t xml:space="preserve">_, have read the policies </w:t>
      </w:r>
      <w:r w:rsidR="008F3DFD">
        <w:rPr>
          <w:sz w:val="22"/>
          <w:szCs w:val="22"/>
        </w:rPr>
        <w:t xml:space="preserve">and procedures for use of </w:t>
      </w:r>
      <w:r w:rsidR="00EA7E54">
        <w:rPr>
          <w:sz w:val="22"/>
          <w:szCs w:val="22"/>
        </w:rPr>
        <w:t xml:space="preserve">Turner </w:t>
      </w:r>
      <w:r w:rsidR="008F3DFD">
        <w:rPr>
          <w:sz w:val="22"/>
          <w:szCs w:val="22"/>
        </w:rPr>
        <w:t xml:space="preserve">the </w:t>
      </w:r>
      <w:r w:rsidR="00EA7E54">
        <w:rPr>
          <w:sz w:val="22"/>
          <w:szCs w:val="22"/>
        </w:rPr>
        <w:t>Train</w:t>
      </w:r>
      <w:r w:rsidR="003A784F">
        <w:rPr>
          <w:sz w:val="22"/>
          <w:szCs w:val="22"/>
        </w:rPr>
        <w:t>, owned by the City of Clinton,</w:t>
      </w:r>
      <w:r w:rsidR="00EA7E54">
        <w:rPr>
          <w:sz w:val="22"/>
          <w:szCs w:val="22"/>
        </w:rPr>
        <w:t xml:space="preserve"> </w:t>
      </w:r>
      <w:r w:rsidR="008F3DFD">
        <w:rPr>
          <w:sz w:val="22"/>
          <w:szCs w:val="22"/>
        </w:rPr>
        <w:t xml:space="preserve">and agree to abide by them. I understand that I am responsible and liable for any damages to City property that may occur during my usage. I also understand I should immediately report any problems to the </w:t>
      </w:r>
      <w:r w:rsidR="003A784F">
        <w:rPr>
          <w:sz w:val="22"/>
          <w:szCs w:val="22"/>
        </w:rPr>
        <w:t>City of Clinton staff</w:t>
      </w:r>
      <w:r w:rsidR="008F3DFD">
        <w:rPr>
          <w:sz w:val="22"/>
          <w:szCs w:val="22"/>
        </w:rPr>
        <w:t>.</w:t>
      </w:r>
    </w:p>
    <w:p w14:paraId="53CD35D9" w14:textId="77777777" w:rsidR="008F3DFD" w:rsidRDefault="008F3DFD">
      <w:pPr>
        <w:rPr>
          <w:sz w:val="22"/>
          <w:szCs w:val="22"/>
        </w:rPr>
      </w:pPr>
    </w:p>
    <w:p w14:paraId="39D7A6B8" w14:textId="77777777" w:rsidR="008F3DFD" w:rsidRDefault="008F3DFD">
      <w:pPr>
        <w:rPr>
          <w:sz w:val="22"/>
          <w:szCs w:val="22"/>
        </w:rPr>
      </w:pPr>
    </w:p>
    <w:p w14:paraId="6FFCCB75" w14:textId="3AF60368" w:rsidR="003D69E4" w:rsidRDefault="003D69E4">
      <w:pPr>
        <w:rPr>
          <w:sz w:val="22"/>
          <w:szCs w:val="22"/>
        </w:rPr>
      </w:pPr>
      <w:proofErr w:type="gramStart"/>
      <w:r w:rsidRPr="008F3DFD">
        <w:rPr>
          <w:sz w:val="22"/>
          <w:szCs w:val="22"/>
        </w:rPr>
        <w:t>Signature</w:t>
      </w:r>
      <w:r w:rsidR="008F3DFD">
        <w:rPr>
          <w:sz w:val="22"/>
          <w:szCs w:val="22"/>
        </w:rPr>
        <w:t xml:space="preserve">  _</w:t>
      </w:r>
      <w:proofErr w:type="gramEnd"/>
      <w:r w:rsidR="008F3DFD">
        <w:rPr>
          <w:sz w:val="22"/>
          <w:szCs w:val="22"/>
        </w:rPr>
        <w:t>_________________________________________________</w:t>
      </w:r>
      <w:r w:rsidR="008F3DFD">
        <w:rPr>
          <w:sz w:val="22"/>
          <w:szCs w:val="22"/>
        </w:rPr>
        <w:tab/>
        <w:t>Date _____________________________</w:t>
      </w:r>
    </w:p>
    <w:p w14:paraId="57C6F931" w14:textId="77777777" w:rsidR="008F3DFD" w:rsidRPr="008F3DFD" w:rsidRDefault="008F3DFD">
      <w:pPr>
        <w:rPr>
          <w:sz w:val="12"/>
          <w:szCs w:val="12"/>
        </w:rPr>
      </w:pPr>
    </w:p>
    <w:p w14:paraId="17AC9323" w14:textId="4C210336" w:rsidR="008F3DFD" w:rsidRDefault="008F3DFD" w:rsidP="008F3DFD">
      <w:pPr>
        <w:rPr>
          <w:sz w:val="22"/>
          <w:szCs w:val="22"/>
        </w:rPr>
      </w:pPr>
      <w:r w:rsidRPr="008F3DFD">
        <w:rPr>
          <w:sz w:val="22"/>
          <w:szCs w:val="22"/>
        </w:rPr>
        <w:t>Total Rental Fee</w:t>
      </w:r>
      <w:r w:rsidR="00DC6D01">
        <w:rPr>
          <w:sz w:val="22"/>
          <w:szCs w:val="22"/>
        </w:rPr>
        <w:t xml:space="preserve"> (see reverse for details</w:t>
      </w:r>
      <w:r>
        <w:rPr>
          <w:sz w:val="22"/>
          <w:szCs w:val="22"/>
        </w:rPr>
        <w:t>) $_____________</w:t>
      </w:r>
    </w:p>
    <w:p w14:paraId="71D8A08C" w14:textId="77777777" w:rsidR="008F3DFD" w:rsidRDefault="008F3DFD" w:rsidP="008F3DFD">
      <w:pPr>
        <w:rPr>
          <w:sz w:val="22"/>
          <w:szCs w:val="22"/>
        </w:rPr>
      </w:pPr>
    </w:p>
    <w:p w14:paraId="08C153E6" w14:textId="77777777" w:rsidR="008F3DFD" w:rsidRDefault="008F3DFD" w:rsidP="008F3DFD">
      <w:pPr>
        <w:rPr>
          <w:sz w:val="22"/>
          <w:szCs w:val="22"/>
        </w:rPr>
      </w:pPr>
    </w:p>
    <w:p w14:paraId="322D8674" w14:textId="1866F758" w:rsidR="008F3DFD" w:rsidRDefault="008F3DFD" w:rsidP="008F3DFD">
      <w:pPr>
        <w:rPr>
          <w:i/>
          <w:sz w:val="20"/>
          <w:szCs w:val="20"/>
        </w:rPr>
      </w:pPr>
      <w:r w:rsidRPr="008F3DFD">
        <w:rPr>
          <w:i/>
          <w:sz w:val="20"/>
          <w:szCs w:val="20"/>
        </w:rPr>
        <w:t xml:space="preserve">Note: Application must be received at least one month prior to </w:t>
      </w:r>
      <w:r w:rsidR="005070E2">
        <w:rPr>
          <w:i/>
          <w:sz w:val="20"/>
          <w:szCs w:val="20"/>
        </w:rPr>
        <w:t xml:space="preserve">the </w:t>
      </w:r>
      <w:r w:rsidRPr="008F3DFD">
        <w:rPr>
          <w:i/>
          <w:sz w:val="20"/>
          <w:szCs w:val="20"/>
        </w:rPr>
        <w:t xml:space="preserve">event. Once </w:t>
      </w:r>
      <w:r>
        <w:rPr>
          <w:i/>
          <w:sz w:val="20"/>
          <w:szCs w:val="20"/>
        </w:rPr>
        <w:t xml:space="preserve">the application </w:t>
      </w:r>
      <w:r w:rsidR="005070E2">
        <w:rPr>
          <w:i/>
          <w:sz w:val="20"/>
          <w:szCs w:val="20"/>
        </w:rPr>
        <w:t>has</w:t>
      </w:r>
      <w:r>
        <w:rPr>
          <w:i/>
          <w:sz w:val="20"/>
          <w:szCs w:val="20"/>
        </w:rPr>
        <w:t xml:space="preserve"> been </w:t>
      </w:r>
      <w:r w:rsidRPr="008F3DFD">
        <w:rPr>
          <w:i/>
          <w:sz w:val="20"/>
          <w:szCs w:val="20"/>
        </w:rPr>
        <w:t xml:space="preserve">received, the Depot Events Coordinator will contact the individual above to </w:t>
      </w:r>
      <w:r w:rsidR="005070E2">
        <w:rPr>
          <w:i/>
          <w:sz w:val="20"/>
          <w:szCs w:val="20"/>
        </w:rPr>
        <w:t>approve or deny the event. If approved, deposit will be due within three business days</w:t>
      </w:r>
      <w:r>
        <w:rPr>
          <w:i/>
          <w:sz w:val="20"/>
          <w:szCs w:val="20"/>
        </w:rPr>
        <w:t xml:space="preserve">. </w:t>
      </w:r>
      <w:r w:rsidR="005070E2">
        <w:rPr>
          <w:i/>
          <w:sz w:val="20"/>
          <w:szCs w:val="20"/>
        </w:rPr>
        <w:t xml:space="preserve">The date will not be held until the deposit has been received. </w:t>
      </w:r>
      <w:r w:rsidRPr="008F3DFD">
        <w:rPr>
          <w:i/>
          <w:sz w:val="20"/>
          <w:szCs w:val="20"/>
        </w:rPr>
        <w:t xml:space="preserve">The remaining balance must be paid no later than </w:t>
      </w:r>
      <w:r w:rsidR="00E5642C">
        <w:rPr>
          <w:i/>
          <w:sz w:val="20"/>
          <w:szCs w:val="20"/>
        </w:rPr>
        <w:t>two weeks</w:t>
      </w:r>
      <w:r>
        <w:rPr>
          <w:i/>
          <w:sz w:val="20"/>
          <w:szCs w:val="20"/>
        </w:rPr>
        <w:t xml:space="preserve"> before the event. All cancellations forfeit the deposit.</w:t>
      </w:r>
    </w:p>
    <w:p w14:paraId="178BD9B9" w14:textId="77777777" w:rsidR="008F3DFD" w:rsidRPr="008F3DFD" w:rsidRDefault="008F3DFD" w:rsidP="008F3DFD">
      <w:pPr>
        <w:rPr>
          <w:sz w:val="22"/>
          <w:szCs w:val="22"/>
        </w:rPr>
      </w:pPr>
    </w:p>
    <w:p w14:paraId="1E941670" w14:textId="5FB3FD51" w:rsidR="008F3DFD" w:rsidRDefault="003A5F1A" w:rsidP="008F3DFD">
      <w:pPr>
        <w:rPr>
          <w:sz w:val="22"/>
          <w:szCs w:val="22"/>
        </w:rPr>
      </w:pPr>
      <w:r>
        <w:rPr>
          <w:noProof/>
          <w:sz w:val="22"/>
          <w:szCs w:val="22"/>
        </w:rPr>
        <mc:AlternateContent>
          <mc:Choice Requires="wps">
            <w:drawing>
              <wp:anchor distT="0" distB="0" distL="114300" distR="114300" simplePos="0" relativeHeight="251659264" behindDoc="1" locked="0" layoutInCell="1" allowOverlap="1" wp14:anchorId="19D94C0D" wp14:editId="42845119">
                <wp:simplePos x="0" y="0"/>
                <wp:positionH relativeFrom="column">
                  <wp:posOffset>-96644</wp:posOffset>
                </wp:positionH>
                <wp:positionV relativeFrom="paragraph">
                  <wp:posOffset>146313</wp:posOffset>
                </wp:positionV>
                <wp:extent cx="6371064" cy="1409700"/>
                <wp:effectExtent l="0" t="0" r="10795" b="19050"/>
                <wp:wrapNone/>
                <wp:docPr id="1" name="Rectangle 1"/>
                <wp:cNvGraphicFramePr/>
                <a:graphic xmlns:a="http://schemas.openxmlformats.org/drawingml/2006/main">
                  <a:graphicData uri="http://schemas.microsoft.com/office/word/2010/wordprocessingShape">
                    <wps:wsp>
                      <wps:cNvSpPr/>
                      <wps:spPr>
                        <a:xfrm>
                          <a:off x="0" y="0"/>
                          <a:ext cx="6371064" cy="14097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6pt;margin-top:11.5pt;width:501.6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" fillcolor="#d8d8d8 [2732]" strokecolor="black [3213]"/>
            </w:pict>
          </mc:Fallback>
        </mc:AlternateContent>
      </w:r>
    </w:p>
    <w:p w14:paraId="1AB397DB" w14:textId="407EE8C1" w:rsidR="008F3DFD" w:rsidRPr="008F3DFD" w:rsidRDefault="008F3DFD" w:rsidP="008F3DFD">
      <w:pPr>
        <w:rPr>
          <w:sz w:val="22"/>
          <w:szCs w:val="22"/>
        </w:rPr>
      </w:pPr>
    </w:p>
    <w:p w14:paraId="15253109" w14:textId="4ED6DF37" w:rsidR="008F3DFD" w:rsidRPr="008F3DFD" w:rsidRDefault="008F3DFD">
      <w:pPr>
        <w:rPr>
          <w:i/>
          <w:sz w:val="22"/>
          <w:szCs w:val="22"/>
        </w:rPr>
      </w:pPr>
      <w:r w:rsidRPr="008F3DFD">
        <w:rPr>
          <w:i/>
          <w:sz w:val="22"/>
          <w:szCs w:val="22"/>
        </w:rPr>
        <w:t>For Olde Towne Depot Staff only:</w:t>
      </w:r>
    </w:p>
    <w:p w14:paraId="0D82BD62" w14:textId="77777777" w:rsidR="008F3DFD" w:rsidRDefault="008F3DFD">
      <w:pPr>
        <w:rPr>
          <w:sz w:val="22"/>
          <w:szCs w:val="22"/>
        </w:rPr>
      </w:pPr>
    </w:p>
    <w:p w14:paraId="501638F2" w14:textId="5CB8D112" w:rsidR="003D69E4" w:rsidRDefault="003D69E4">
      <w:pPr>
        <w:rPr>
          <w:sz w:val="22"/>
          <w:szCs w:val="22"/>
        </w:rPr>
      </w:pPr>
      <w:r w:rsidRPr="008F3DFD">
        <w:rPr>
          <w:sz w:val="22"/>
          <w:szCs w:val="22"/>
        </w:rPr>
        <w:t>Approval</w:t>
      </w:r>
      <w:r w:rsidR="008F3DFD">
        <w:rPr>
          <w:sz w:val="22"/>
          <w:szCs w:val="22"/>
        </w:rPr>
        <w:t>/Denial</w:t>
      </w:r>
      <w:r w:rsidRPr="008F3DFD">
        <w:rPr>
          <w:sz w:val="22"/>
          <w:szCs w:val="22"/>
        </w:rPr>
        <w:t xml:space="preserve"> (</w:t>
      </w:r>
      <w:r w:rsidR="008F3DFD">
        <w:rPr>
          <w:sz w:val="22"/>
          <w:szCs w:val="22"/>
        </w:rPr>
        <w:t>Depot</w:t>
      </w:r>
      <w:r w:rsidRPr="008F3DFD">
        <w:rPr>
          <w:sz w:val="22"/>
          <w:szCs w:val="22"/>
        </w:rPr>
        <w:t xml:space="preserve"> Events Coordinator) ______</w:t>
      </w:r>
      <w:r w:rsidR="008F3DFD">
        <w:rPr>
          <w:sz w:val="22"/>
          <w:szCs w:val="22"/>
        </w:rPr>
        <w:t>_____________________________</w:t>
      </w:r>
      <w:r w:rsidRPr="008F3DFD">
        <w:rPr>
          <w:sz w:val="22"/>
          <w:szCs w:val="22"/>
        </w:rPr>
        <w:t>__</w:t>
      </w:r>
    </w:p>
    <w:p w14:paraId="6AD5D873" w14:textId="393979E7" w:rsidR="008F3DFD" w:rsidRPr="008F3DFD" w:rsidRDefault="008F3DFD">
      <w:pPr>
        <w:rPr>
          <w:sz w:val="22"/>
          <w:szCs w:val="22"/>
        </w:rPr>
      </w:pPr>
      <w:r>
        <w:rPr>
          <w:sz w:val="22"/>
          <w:szCs w:val="22"/>
        </w:rPr>
        <w:t>Date Notified of Approval/Denial ____________________</w:t>
      </w:r>
    </w:p>
    <w:p w14:paraId="592DC554" w14:textId="228A82C6" w:rsidR="00D830A1" w:rsidRPr="008F3DFD" w:rsidRDefault="00D830A1" w:rsidP="00D830A1">
      <w:pPr>
        <w:rPr>
          <w:sz w:val="22"/>
          <w:szCs w:val="22"/>
        </w:rPr>
      </w:pPr>
      <w:r w:rsidRPr="008F3DFD">
        <w:rPr>
          <w:sz w:val="22"/>
          <w:szCs w:val="22"/>
        </w:rPr>
        <w:t>Date Deposit Received</w:t>
      </w:r>
      <w:r>
        <w:rPr>
          <w:sz w:val="22"/>
          <w:szCs w:val="22"/>
        </w:rPr>
        <w:t xml:space="preserve"> (50% of total) _______________</w:t>
      </w:r>
      <w:r w:rsidR="00AD311B">
        <w:rPr>
          <w:sz w:val="22"/>
          <w:szCs w:val="22"/>
        </w:rPr>
        <w:tab/>
      </w:r>
      <w:proofErr w:type="gramStart"/>
      <w:r>
        <w:rPr>
          <w:sz w:val="22"/>
          <w:szCs w:val="22"/>
        </w:rPr>
        <w:t>Amount  _</w:t>
      </w:r>
      <w:proofErr w:type="gramEnd"/>
      <w:r>
        <w:rPr>
          <w:sz w:val="22"/>
          <w:szCs w:val="22"/>
        </w:rPr>
        <w:t>_________  Payment Type ___</w:t>
      </w:r>
      <w:r w:rsidR="00AD311B">
        <w:rPr>
          <w:sz w:val="22"/>
          <w:szCs w:val="22"/>
        </w:rPr>
        <w:t>________</w:t>
      </w:r>
    </w:p>
    <w:p w14:paraId="4BF80480" w14:textId="68F8AAAB" w:rsidR="00D830A1" w:rsidRDefault="00D830A1" w:rsidP="00D830A1">
      <w:pPr>
        <w:rPr>
          <w:sz w:val="22"/>
          <w:szCs w:val="22"/>
        </w:rPr>
        <w:sectPr w:rsidR="00D830A1" w:rsidSect="007F6499">
          <w:headerReference w:type="default" r:id="rId7"/>
          <w:pgSz w:w="12240" w:h="15840"/>
          <w:pgMar w:top="1440" w:right="1440" w:bottom="1440" w:left="1440" w:header="720" w:footer="720" w:gutter="0"/>
          <w:cols w:space="720"/>
          <w:docGrid w:linePitch="360"/>
        </w:sectPr>
      </w:pPr>
      <w:r w:rsidRPr="008F3DFD">
        <w:rPr>
          <w:sz w:val="22"/>
          <w:szCs w:val="22"/>
        </w:rPr>
        <w:t>Date Balance Received</w:t>
      </w:r>
      <w:r>
        <w:rPr>
          <w:sz w:val="22"/>
          <w:szCs w:val="22"/>
        </w:rPr>
        <w:t xml:space="preserve"> ________________________________</w:t>
      </w:r>
      <w:r w:rsidR="00AD311B">
        <w:rPr>
          <w:sz w:val="22"/>
          <w:szCs w:val="22"/>
        </w:rPr>
        <w:tab/>
      </w:r>
      <w:proofErr w:type="gramStart"/>
      <w:r>
        <w:rPr>
          <w:sz w:val="22"/>
          <w:szCs w:val="22"/>
        </w:rPr>
        <w:t>Amount  _</w:t>
      </w:r>
      <w:proofErr w:type="gramEnd"/>
      <w:r>
        <w:rPr>
          <w:sz w:val="22"/>
          <w:szCs w:val="22"/>
        </w:rPr>
        <w:t>_________  Payment Type _________</w:t>
      </w:r>
      <w:r w:rsidR="00AD311B">
        <w:rPr>
          <w:sz w:val="22"/>
          <w:szCs w:val="22"/>
        </w:rPr>
        <w:t xml:space="preserve">__ </w:t>
      </w:r>
    </w:p>
    <w:p w14:paraId="4929BD09" w14:textId="77777777" w:rsidR="00E5642C" w:rsidRDefault="00DC6D01" w:rsidP="00DC6D01">
      <w:pPr>
        <w:jc w:val="center"/>
      </w:pPr>
      <w:r>
        <w:lastRenderedPageBreak/>
        <w:t>Turner the Train</w:t>
      </w:r>
    </w:p>
    <w:p w14:paraId="6E940E54" w14:textId="6145D36B" w:rsidR="00DC6D01" w:rsidRDefault="00DC6D01" w:rsidP="00DC6D01">
      <w:pPr>
        <w:jc w:val="center"/>
      </w:pPr>
      <w:r>
        <w:t>Rental Application</w:t>
      </w:r>
    </w:p>
    <w:p w14:paraId="37678768" w14:textId="77777777" w:rsidR="008F3DFD" w:rsidRDefault="008F3DFD" w:rsidP="008F3DFD"/>
    <w:p w14:paraId="5402FB87" w14:textId="77777777" w:rsidR="008F3DFD" w:rsidRDefault="008F3DFD">
      <w:pPr>
        <w:rPr>
          <w:sz w:val="22"/>
          <w:szCs w:val="22"/>
        </w:rPr>
      </w:pPr>
    </w:p>
    <w:p w14:paraId="4D328938" w14:textId="5F6003B9" w:rsidR="00DC6D01" w:rsidRDefault="00DC6D01">
      <w:pPr>
        <w:rPr>
          <w:sz w:val="22"/>
          <w:szCs w:val="22"/>
        </w:rPr>
      </w:pPr>
      <w:r>
        <w:rPr>
          <w:sz w:val="22"/>
          <w:szCs w:val="22"/>
        </w:rPr>
        <w:t>Train Rental</w:t>
      </w:r>
      <w:r>
        <w:rPr>
          <w:sz w:val="22"/>
          <w:szCs w:val="22"/>
        </w:rPr>
        <w:tab/>
      </w:r>
      <w:r>
        <w:rPr>
          <w:sz w:val="22"/>
          <w:szCs w:val="22"/>
        </w:rPr>
        <w:tab/>
        <w:t xml:space="preserve">$ </w:t>
      </w:r>
      <w:r w:rsidR="00881812">
        <w:rPr>
          <w:sz w:val="22"/>
          <w:szCs w:val="22"/>
        </w:rPr>
        <w:t>3</w:t>
      </w:r>
      <w:r>
        <w:rPr>
          <w:sz w:val="22"/>
          <w:szCs w:val="22"/>
        </w:rPr>
        <w:t>00.00</w:t>
      </w:r>
      <w:r>
        <w:rPr>
          <w:sz w:val="22"/>
          <w:szCs w:val="22"/>
        </w:rPr>
        <w:tab/>
        <w:t>Two hour rental</w:t>
      </w:r>
      <w:r>
        <w:rPr>
          <w:sz w:val="22"/>
          <w:szCs w:val="22"/>
        </w:rPr>
        <w:tab/>
        <w:t>$ __________________</w:t>
      </w:r>
      <w:proofErr w:type="gramStart"/>
      <w:r>
        <w:rPr>
          <w:sz w:val="22"/>
          <w:szCs w:val="22"/>
        </w:rPr>
        <w:t xml:space="preserve">_  </w:t>
      </w:r>
      <w:r w:rsidRPr="00DC6D01">
        <w:rPr>
          <w:i/>
          <w:sz w:val="14"/>
          <w:szCs w:val="22"/>
        </w:rPr>
        <w:t>Minimum</w:t>
      </w:r>
      <w:proofErr w:type="gramEnd"/>
      <w:r>
        <w:rPr>
          <w:i/>
          <w:sz w:val="14"/>
          <w:szCs w:val="22"/>
        </w:rPr>
        <w:t xml:space="preserve"> rental</w:t>
      </w:r>
    </w:p>
    <w:p w14:paraId="3DD5529A" w14:textId="2D96EC94" w:rsidR="00DC6D01" w:rsidRDefault="00A00756">
      <w:pPr>
        <w:rPr>
          <w:sz w:val="22"/>
          <w:szCs w:val="22"/>
        </w:rPr>
      </w:pPr>
      <w:r>
        <w:rPr>
          <w:sz w:val="22"/>
          <w:szCs w:val="22"/>
        </w:rPr>
        <w:tab/>
      </w:r>
      <w:r>
        <w:rPr>
          <w:sz w:val="22"/>
          <w:szCs w:val="22"/>
        </w:rPr>
        <w:tab/>
      </w:r>
      <w:r>
        <w:rPr>
          <w:sz w:val="22"/>
          <w:szCs w:val="22"/>
        </w:rPr>
        <w:tab/>
        <w:t>$ 100.00</w:t>
      </w:r>
      <w:r>
        <w:rPr>
          <w:sz w:val="22"/>
          <w:szCs w:val="22"/>
        </w:rPr>
        <w:tab/>
      </w:r>
      <w:proofErr w:type="gramStart"/>
      <w:r>
        <w:rPr>
          <w:sz w:val="22"/>
          <w:szCs w:val="22"/>
        </w:rPr>
        <w:t>Each</w:t>
      </w:r>
      <w:proofErr w:type="gramEnd"/>
      <w:r>
        <w:rPr>
          <w:sz w:val="22"/>
          <w:szCs w:val="22"/>
        </w:rPr>
        <w:t xml:space="preserve"> additional hour</w:t>
      </w:r>
      <w:r>
        <w:rPr>
          <w:sz w:val="22"/>
          <w:szCs w:val="22"/>
        </w:rPr>
        <w:tab/>
        <w:t>$ ___________________</w:t>
      </w:r>
    </w:p>
    <w:p w14:paraId="3BCEAFEB" w14:textId="77777777" w:rsidR="00DC6D01" w:rsidRDefault="00DC6D01">
      <w:pPr>
        <w:rPr>
          <w:sz w:val="22"/>
          <w:szCs w:val="22"/>
        </w:rPr>
      </w:pPr>
    </w:p>
    <w:p w14:paraId="2E50A333" w14:textId="77777777" w:rsidR="00A00756" w:rsidRDefault="00A00756" w:rsidP="00A00756">
      <w:pPr>
        <w:rPr>
          <w:sz w:val="22"/>
          <w:szCs w:val="22"/>
        </w:rPr>
      </w:pPr>
      <w:r>
        <w:rPr>
          <w:sz w:val="22"/>
          <w:szCs w:val="22"/>
        </w:rPr>
        <w:t>After Hours Fee</w:t>
      </w:r>
      <w:r>
        <w:rPr>
          <w:sz w:val="22"/>
          <w:szCs w:val="22"/>
        </w:rPr>
        <w:tab/>
        <w:t>$ 100.00</w:t>
      </w:r>
      <w:r>
        <w:rPr>
          <w:sz w:val="22"/>
          <w:szCs w:val="22"/>
        </w:rPr>
        <w:tab/>
        <w:t>After 5:00 p.m.</w:t>
      </w:r>
      <w:r>
        <w:rPr>
          <w:sz w:val="22"/>
          <w:szCs w:val="22"/>
        </w:rPr>
        <w:tab/>
      </w:r>
      <w:r>
        <w:rPr>
          <w:sz w:val="22"/>
          <w:szCs w:val="22"/>
        </w:rPr>
        <w:tab/>
        <w:t>$ ___________________</w:t>
      </w:r>
    </w:p>
    <w:p w14:paraId="033F9946" w14:textId="77777777" w:rsidR="00DC6D01" w:rsidRDefault="00DC6D01">
      <w:pPr>
        <w:rPr>
          <w:sz w:val="22"/>
          <w:szCs w:val="22"/>
        </w:rPr>
      </w:pPr>
    </w:p>
    <w:p w14:paraId="6691A0D6" w14:textId="77777777" w:rsidR="00A00756" w:rsidRDefault="00A00756" w:rsidP="008F3DFD">
      <w:pPr>
        <w:rPr>
          <w:sz w:val="22"/>
          <w:szCs w:val="22"/>
        </w:rPr>
      </w:pPr>
    </w:p>
    <w:p w14:paraId="37C53049" w14:textId="1A391A61" w:rsidR="008F3DFD" w:rsidRDefault="008F3DFD" w:rsidP="008F3DF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Total: </w:t>
      </w:r>
      <w:r>
        <w:rPr>
          <w:sz w:val="22"/>
          <w:szCs w:val="22"/>
        </w:rPr>
        <w:tab/>
        <w:t>$ ___________________</w:t>
      </w:r>
    </w:p>
    <w:p w14:paraId="08395330" w14:textId="3AC32D66" w:rsidR="008F3DFD" w:rsidRDefault="008F3DFD" w:rsidP="008F3DF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50% Deposit:</w:t>
      </w:r>
      <w:r>
        <w:rPr>
          <w:sz w:val="22"/>
          <w:szCs w:val="22"/>
        </w:rPr>
        <w:tab/>
        <w:t xml:space="preserve">$ ___________________  </w:t>
      </w:r>
    </w:p>
    <w:p w14:paraId="7006A088" w14:textId="77777777" w:rsidR="00801BB1" w:rsidRDefault="00801BB1" w:rsidP="008F3DFD">
      <w:pPr>
        <w:rPr>
          <w:sz w:val="22"/>
          <w:szCs w:val="22"/>
        </w:rPr>
      </w:pPr>
    </w:p>
    <w:p w14:paraId="24CFE5E8" w14:textId="77777777" w:rsidR="00801BB1" w:rsidRPr="00801BB1" w:rsidRDefault="00801BB1" w:rsidP="00801BB1">
      <w:pPr>
        <w:rPr>
          <w:i/>
          <w:sz w:val="22"/>
          <w:szCs w:val="22"/>
        </w:rPr>
      </w:pPr>
      <w:r w:rsidRPr="00801BB1">
        <w:rPr>
          <w:i/>
          <w:sz w:val="22"/>
          <w:szCs w:val="22"/>
        </w:rPr>
        <w:t>Capacity:</w:t>
      </w:r>
    </w:p>
    <w:p w14:paraId="0DDA4CFF" w14:textId="77777777" w:rsidR="00801BB1" w:rsidRPr="00801BB1" w:rsidRDefault="00801BB1" w:rsidP="00801BB1">
      <w:pPr>
        <w:rPr>
          <w:sz w:val="16"/>
          <w:szCs w:val="16"/>
        </w:rPr>
      </w:pPr>
    </w:p>
    <w:p w14:paraId="4C4DB782" w14:textId="530EB273" w:rsidR="005070E2" w:rsidRDefault="00E5642C" w:rsidP="008F3DFD">
      <w:pPr>
        <w:rPr>
          <w:sz w:val="22"/>
          <w:szCs w:val="22"/>
        </w:rPr>
      </w:pPr>
      <w:r>
        <w:rPr>
          <w:sz w:val="22"/>
          <w:szCs w:val="22"/>
        </w:rPr>
        <w:t xml:space="preserve">Turner the </w:t>
      </w:r>
      <w:r w:rsidR="00A00756">
        <w:rPr>
          <w:sz w:val="22"/>
          <w:szCs w:val="22"/>
        </w:rPr>
        <w:t>Train will accommodate four to six adults per car or six to eight children per car.</w:t>
      </w:r>
    </w:p>
    <w:p w14:paraId="50B1FEF5" w14:textId="77777777" w:rsidR="00E5642C" w:rsidRDefault="00E5642C" w:rsidP="008F3DFD">
      <w:pPr>
        <w:rPr>
          <w:sz w:val="22"/>
          <w:szCs w:val="22"/>
        </w:rPr>
      </w:pPr>
    </w:p>
    <w:p w14:paraId="2A1D202A" w14:textId="77777777" w:rsidR="008F3DFD" w:rsidRDefault="008F3DFD" w:rsidP="008F3DFD">
      <w:pPr>
        <w:rPr>
          <w:sz w:val="22"/>
          <w:szCs w:val="22"/>
        </w:rPr>
      </w:pPr>
    </w:p>
    <w:p w14:paraId="0059985E" w14:textId="25D6E91F" w:rsidR="00E5642C" w:rsidRPr="00801BB1" w:rsidRDefault="00E5642C" w:rsidP="00E5642C">
      <w:pPr>
        <w:rPr>
          <w:i/>
          <w:sz w:val="22"/>
          <w:szCs w:val="22"/>
        </w:rPr>
      </w:pPr>
      <w:r>
        <w:rPr>
          <w:i/>
          <w:sz w:val="22"/>
          <w:szCs w:val="22"/>
        </w:rPr>
        <w:t>Availability</w:t>
      </w:r>
      <w:r w:rsidRPr="00801BB1">
        <w:rPr>
          <w:i/>
          <w:sz w:val="22"/>
          <w:szCs w:val="22"/>
        </w:rPr>
        <w:t>:</w:t>
      </w:r>
    </w:p>
    <w:p w14:paraId="0836EDC6" w14:textId="77777777" w:rsidR="00E5642C" w:rsidRPr="00801BB1" w:rsidRDefault="00E5642C" w:rsidP="00E5642C">
      <w:pPr>
        <w:rPr>
          <w:sz w:val="16"/>
          <w:szCs w:val="16"/>
        </w:rPr>
      </w:pPr>
    </w:p>
    <w:p w14:paraId="3E4C6B12" w14:textId="61964247" w:rsidR="00E5642C" w:rsidRDefault="00E5642C" w:rsidP="00E5642C">
      <w:pPr>
        <w:rPr>
          <w:sz w:val="22"/>
          <w:szCs w:val="22"/>
        </w:rPr>
      </w:pPr>
      <w:r>
        <w:rPr>
          <w:sz w:val="22"/>
          <w:szCs w:val="22"/>
        </w:rPr>
        <w:t>Train may be rented Tuesday through Sa</w:t>
      </w:r>
      <w:r w:rsidR="008B5512">
        <w:rPr>
          <w:sz w:val="22"/>
          <w:szCs w:val="22"/>
        </w:rPr>
        <w:t>turday, excluding City holidays and the month of December.</w:t>
      </w:r>
    </w:p>
    <w:p w14:paraId="578EECF2" w14:textId="77777777" w:rsidR="00E5642C" w:rsidRDefault="00E5642C" w:rsidP="00E5642C">
      <w:pPr>
        <w:rPr>
          <w:sz w:val="22"/>
          <w:szCs w:val="22"/>
        </w:rPr>
      </w:pPr>
    </w:p>
    <w:p w14:paraId="14B464DA" w14:textId="77777777" w:rsidR="00E5642C" w:rsidRDefault="00E5642C" w:rsidP="00E5642C">
      <w:pPr>
        <w:rPr>
          <w:sz w:val="22"/>
          <w:szCs w:val="22"/>
        </w:rPr>
      </w:pPr>
    </w:p>
    <w:p w14:paraId="67A9A06F" w14:textId="5853FCD4" w:rsidR="008F3DFD" w:rsidRPr="001C247C" w:rsidRDefault="008F3DFD" w:rsidP="008F3DFD">
      <w:pPr>
        <w:rPr>
          <w:i/>
          <w:sz w:val="22"/>
          <w:szCs w:val="22"/>
        </w:rPr>
      </w:pPr>
      <w:r w:rsidRPr="001C247C">
        <w:rPr>
          <w:i/>
          <w:sz w:val="22"/>
          <w:szCs w:val="22"/>
        </w:rPr>
        <w:t>Checks made payable to:</w:t>
      </w:r>
    </w:p>
    <w:p w14:paraId="1EE7F66E" w14:textId="77777777" w:rsidR="008F3DFD" w:rsidRPr="00801BB1" w:rsidRDefault="008F3DFD" w:rsidP="008F3DFD">
      <w:pPr>
        <w:rPr>
          <w:sz w:val="16"/>
          <w:szCs w:val="16"/>
        </w:rPr>
      </w:pPr>
    </w:p>
    <w:p w14:paraId="717CB5B6" w14:textId="7AE4CD6E" w:rsidR="008F3DFD" w:rsidRDefault="008F3DFD" w:rsidP="008F3DFD">
      <w:pPr>
        <w:rPr>
          <w:sz w:val="22"/>
          <w:szCs w:val="22"/>
        </w:rPr>
      </w:pPr>
      <w:r>
        <w:rPr>
          <w:sz w:val="22"/>
          <w:szCs w:val="22"/>
        </w:rPr>
        <w:t>City of Clinton</w:t>
      </w:r>
    </w:p>
    <w:p w14:paraId="291738A5" w14:textId="36A9FDB5" w:rsidR="008F3DFD" w:rsidRDefault="008F3DFD" w:rsidP="008F3DFD">
      <w:pPr>
        <w:rPr>
          <w:sz w:val="22"/>
          <w:szCs w:val="22"/>
        </w:rPr>
      </w:pPr>
      <w:r>
        <w:rPr>
          <w:sz w:val="22"/>
          <w:szCs w:val="22"/>
        </w:rPr>
        <w:t>P. O. Box 156</w:t>
      </w:r>
    </w:p>
    <w:p w14:paraId="3276CF43" w14:textId="12FA1442" w:rsidR="008F3DFD" w:rsidRDefault="008F3DFD" w:rsidP="008F3DFD">
      <w:pPr>
        <w:rPr>
          <w:sz w:val="22"/>
          <w:szCs w:val="22"/>
        </w:rPr>
      </w:pPr>
      <w:r>
        <w:rPr>
          <w:sz w:val="22"/>
          <w:szCs w:val="22"/>
        </w:rPr>
        <w:t>Clinton, MS 39060</w:t>
      </w:r>
    </w:p>
    <w:p w14:paraId="6568F03D" w14:textId="77777777" w:rsidR="008F3DFD" w:rsidRDefault="008F3DFD" w:rsidP="008F3DFD">
      <w:pPr>
        <w:rPr>
          <w:sz w:val="22"/>
          <w:szCs w:val="22"/>
        </w:rPr>
      </w:pPr>
    </w:p>
    <w:p w14:paraId="2A86ABD8" w14:textId="77777777" w:rsidR="00D830A1" w:rsidRDefault="00D830A1" w:rsidP="008F3DFD">
      <w:pPr>
        <w:rPr>
          <w:sz w:val="22"/>
          <w:szCs w:val="22"/>
        </w:rPr>
      </w:pPr>
    </w:p>
    <w:p w14:paraId="4C61A24A" w14:textId="24C899A3" w:rsidR="00D830A1" w:rsidRPr="00D830A1" w:rsidRDefault="00D830A1" w:rsidP="008F3DFD">
      <w:pPr>
        <w:rPr>
          <w:i/>
          <w:sz w:val="22"/>
          <w:szCs w:val="22"/>
        </w:rPr>
      </w:pPr>
      <w:r w:rsidRPr="00D830A1">
        <w:rPr>
          <w:i/>
          <w:sz w:val="22"/>
          <w:szCs w:val="22"/>
        </w:rPr>
        <w:t xml:space="preserve">Return pages 1 and 2 of the Rental Application to the Olde Towne Depot, located at 281 East </w:t>
      </w:r>
      <w:proofErr w:type="spellStart"/>
      <w:r w:rsidRPr="00D830A1">
        <w:rPr>
          <w:i/>
          <w:sz w:val="22"/>
          <w:szCs w:val="22"/>
        </w:rPr>
        <w:t>Leake</w:t>
      </w:r>
      <w:proofErr w:type="spellEnd"/>
      <w:r w:rsidRPr="00D830A1">
        <w:rPr>
          <w:i/>
          <w:sz w:val="22"/>
          <w:szCs w:val="22"/>
        </w:rPr>
        <w:t xml:space="preserve"> Street, or by mail:</w:t>
      </w:r>
    </w:p>
    <w:p w14:paraId="0D2E2A76" w14:textId="77777777" w:rsidR="00D830A1" w:rsidRPr="00801BB1" w:rsidRDefault="00D830A1" w:rsidP="008F3DFD">
      <w:pPr>
        <w:rPr>
          <w:sz w:val="16"/>
          <w:szCs w:val="16"/>
        </w:rPr>
      </w:pPr>
    </w:p>
    <w:p w14:paraId="37C15FB3" w14:textId="10812109" w:rsidR="00D830A1" w:rsidRDefault="00D830A1" w:rsidP="008F3DFD">
      <w:pPr>
        <w:rPr>
          <w:sz w:val="22"/>
          <w:szCs w:val="22"/>
        </w:rPr>
      </w:pPr>
      <w:r>
        <w:rPr>
          <w:sz w:val="22"/>
          <w:szCs w:val="22"/>
        </w:rPr>
        <w:t>Olde Towne Depot</w:t>
      </w:r>
    </w:p>
    <w:p w14:paraId="44DD02ED" w14:textId="77777777" w:rsidR="00D830A1" w:rsidRDefault="00D830A1" w:rsidP="008F3DFD">
      <w:pPr>
        <w:rPr>
          <w:sz w:val="22"/>
          <w:szCs w:val="22"/>
        </w:rPr>
      </w:pPr>
      <w:r>
        <w:rPr>
          <w:sz w:val="22"/>
          <w:szCs w:val="22"/>
        </w:rPr>
        <w:t>P. O. Box 156</w:t>
      </w:r>
    </w:p>
    <w:p w14:paraId="650C92C9" w14:textId="6BE88E0D" w:rsidR="00D830A1" w:rsidRDefault="00D830A1" w:rsidP="008F3DFD">
      <w:pPr>
        <w:rPr>
          <w:sz w:val="22"/>
          <w:szCs w:val="22"/>
        </w:rPr>
      </w:pPr>
      <w:r>
        <w:rPr>
          <w:sz w:val="22"/>
          <w:szCs w:val="22"/>
        </w:rPr>
        <w:t>Clinton, MS 39060</w:t>
      </w:r>
    </w:p>
    <w:p w14:paraId="287880F5" w14:textId="77777777" w:rsidR="00E42D18" w:rsidRDefault="00E42D18" w:rsidP="00D830A1">
      <w:pPr>
        <w:jc w:val="center"/>
      </w:pPr>
    </w:p>
    <w:p w14:paraId="6533527B" w14:textId="77777777" w:rsidR="00E5642C" w:rsidRDefault="00E5642C" w:rsidP="00D830A1">
      <w:pPr>
        <w:jc w:val="center"/>
      </w:pPr>
    </w:p>
    <w:p w14:paraId="7CF02387" w14:textId="77777777" w:rsidR="00E5642C" w:rsidRDefault="00E5642C" w:rsidP="00D830A1">
      <w:pPr>
        <w:jc w:val="center"/>
      </w:pPr>
    </w:p>
    <w:p w14:paraId="238FF2FF" w14:textId="77777777" w:rsidR="00E5642C" w:rsidRDefault="00E5642C" w:rsidP="00D830A1">
      <w:pPr>
        <w:jc w:val="center"/>
      </w:pPr>
    </w:p>
    <w:p w14:paraId="6469EB57" w14:textId="77777777" w:rsidR="00E5642C" w:rsidRDefault="00E5642C" w:rsidP="00D830A1">
      <w:pPr>
        <w:jc w:val="center"/>
      </w:pPr>
    </w:p>
    <w:p w14:paraId="4E76461E" w14:textId="77777777" w:rsidR="00E5642C" w:rsidRDefault="00E5642C" w:rsidP="00D830A1">
      <w:pPr>
        <w:jc w:val="center"/>
      </w:pPr>
    </w:p>
    <w:p w14:paraId="2A6CBAC0" w14:textId="77777777" w:rsidR="00E5642C" w:rsidRDefault="00E5642C" w:rsidP="00D830A1">
      <w:pPr>
        <w:jc w:val="center"/>
      </w:pPr>
    </w:p>
    <w:p w14:paraId="28452707" w14:textId="77777777" w:rsidR="00E5642C" w:rsidRDefault="00E5642C" w:rsidP="00D830A1">
      <w:pPr>
        <w:jc w:val="center"/>
      </w:pPr>
    </w:p>
    <w:p w14:paraId="7FF6F1C2" w14:textId="77777777" w:rsidR="00E5642C" w:rsidRDefault="00E5642C" w:rsidP="00D830A1">
      <w:pPr>
        <w:jc w:val="center"/>
      </w:pPr>
    </w:p>
    <w:p w14:paraId="3FA5A4D9" w14:textId="77777777" w:rsidR="00E5642C" w:rsidRDefault="00E5642C" w:rsidP="00D830A1">
      <w:pPr>
        <w:jc w:val="center"/>
      </w:pPr>
    </w:p>
    <w:p w14:paraId="2124E7FE" w14:textId="77777777" w:rsidR="00E5642C" w:rsidRDefault="00E5642C" w:rsidP="00D830A1">
      <w:pPr>
        <w:jc w:val="center"/>
      </w:pPr>
    </w:p>
    <w:p w14:paraId="1FE4BA37" w14:textId="77777777" w:rsidR="00E5642C" w:rsidRDefault="00E5642C" w:rsidP="00D830A1">
      <w:pPr>
        <w:jc w:val="center"/>
      </w:pPr>
    </w:p>
    <w:p w14:paraId="31F80ED2" w14:textId="77777777" w:rsidR="00E42D18" w:rsidRDefault="00E42D18" w:rsidP="00D830A1">
      <w:pPr>
        <w:jc w:val="center"/>
      </w:pPr>
    </w:p>
    <w:p w14:paraId="72215F7F" w14:textId="5A76F0E7" w:rsidR="00D830A1" w:rsidRDefault="00E5642C" w:rsidP="00D830A1">
      <w:pPr>
        <w:jc w:val="center"/>
      </w:pPr>
      <w:r>
        <w:t>Turner the Train</w:t>
      </w:r>
    </w:p>
    <w:p w14:paraId="055978C3" w14:textId="77777777" w:rsidR="00D830A1" w:rsidRDefault="00D830A1" w:rsidP="00D830A1">
      <w:pPr>
        <w:jc w:val="center"/>
      </w:pPr>
      <w:r>
        <w:t>Rental Policies and Procedures</w:t>
      </w:r>
    </w:p>
    <w:p w14:paraId="547A7A6D" w14:textId="77777777" w:rsidR="00D830A1" w:rsidRDefault="00D830A1" w:rsidP="00D830A1"/>
    <w:p w14:paraId="79B77A2A" w14:textId="77777777" w:rsidR="00D830A1" w:rsidRDefault="00D830A1" w:rsidP="00D830A1"/>
    <w:p w14:paraId="0ED6A3E8" w14:textId="751559E5" w:rsidR="00D830A1" w:rsidRPr="00C61C3F" w:rsidRDefault="00D830A1" w:rsidP="00D830A1">
      <w:pPr>
        <w:rPr>
          <w:i/>
          <w:sz w:val="22"/>
          <w:szCs w:val="22"/>
        </w:rPr>
      </w:pPr>
      <w:r w:rsidRPr="00C61C3F">
        <w:rPr>
          <w:i/>
          <w:sz w:val="22"/>
          <w:szCs w:val="22"/>
        </w:rPr>
        <w:t xml:space="preserve">About the </w:t>
      </w:r>
      <w:r w:rsidR="00E5642C">
        <w:rPr>
          <w:i/>
          <w:sz w:val="22"/>
          <w:szCs w:val="22"/>
        </w:rPr>
        <w:t>Turner the Train</w:t>
      </w:r>
    </w:p>
    <w:p w14:paraId="5B5ABE7E" w14:textId="77777777" w:rsidR="00D830A1" w:rsidRPr="00C61C3F" w:rsidRDefault="00D830A1" w:rsidP="00D830A1">
      <w:pPr>
        <w:rPr>
          <w:i/>
          <w:sz w:val="22"/>
          <w:szCs w:val="22"/>
        </w:rPr>
      </w:pPr>
    </w:p>
    <w:p w14:paraId="549FB764" w14:textId="0CDFEE9C" w:rsidR="00E5642C" w:rsidRDefault="00E5642C" w:rsidP="00D830A1">
      <w:pPr>
        <w:rPr>
          <w:sz w:val="22"/>
          <w:szCs w:val="22"/>
        </w:rPr>
      </w:pPr>
      <w:r>
        <w:rPr>
          <w:sz w:val="22"/>
          <w:szCs w:val="22"/>
        </w:rPr>
        <w:t xml:space="preserve">Turner the Train is named </w:t>
      </w:r>
      <w:r w:rsidRPr="00E5642C">
        <w:rPr>
          <w:sz w:val="22"/>
          <w:szCs w:val="22"/>
        </w:rPr>
        <w:t>for Louis Turner</w:t>
      </w:r>
      <w:r>
        <w:rPr>
          <w:sz w:val="22"/>
          <w:szCs w:val="22"/>
        </w:rPr>
        <w:t>,</w:t>
      </w:r>
      <w:r w:rsidRPr="00E5642C">
        <w:rPr>
          <w:sz w:val="22"/>
          <w:szCs w:val="22"/>
        </w:rPr>
        <w:t xml:space="preserve"> who in 1928</w:t>
      </w:r>
      <w:r>
        <w:rPr>
          <w:sz w:val="22"/>
          <w:szCs w:val="22"/>
        </w:rPr>
        <w:t>,</w:t>
      </w:r>
      <w:r w:rsidRPr="00E5642C">
        <w:rPr>
          <w:sz w:val="22"/>
          <w:szCs w:val="22"/>
        </w:rPr>
        <w:t xml:space="preserve"> assisted by a crew of workers, laid all of the bricks on Clinton’s famed brick streets. Turner, a veteran of World War I, worked with extreme pace laying all 600,000+ bricks in a just a handful of days as the November weather turned from chilly to cold. This tribute to Turner, who literally laid the foundation of Clinton’s most treasured relic, </w:t>
      </w:r>
      <w:r>
        <w:rPr>
          <w:sz w:val="22"/>
          <w:szCs w:val="22"/>
        </w:rPr>
        <w:t>pays</w:t>
      </w:r>
      <w:r w:rsidRPr="00E5642C">
        <w:rPr>
          <w:sz w:val="22"/>
          <w:szCs w:val="22"/>
        </w:rPr>
        <w:t xml:space="preserve"> homage to an unsung legend of our great city. This head-“turner” of a train will certainly celebrate Clinton’s past as it traverses over the very bricks that the original Turner laid without knowing what a great legacy he was leaving for Clinton’s future.</w:t>
      </w:r>
    </w:p>
    <w:p w14:paraId="7CE5743A" w14:textId="77777777" w:rsidR="00E5642C" w:rsidRDefault="00E5642C" w:rsidP="00D830A1">
      <w:pPr>
        <w:rPr>
          <w:sz w:val="22"/>
          <w:szCs w:val="22"/>
        </w:rPr>
      </w:pPr>
    </w:p>
    <w:p w14:paraId="4DF9FFF8" w14:textId="78FBFC90" w:rsidR="00D830A1" w:rsidRPr="00C61C3F" w:rsidRDefault="00E5642C" w:rsidP="00D830A1">
      <w:pPr>
        <w:rPr>
          <w:sz w:val="22"/>
          <w:szCs w:val="22"/>
        </w:rPr>
      </w:pPr>
      <w:r>
        <w:rPr>
          <w:sz w:val="22"/>
          <w:szCs w:val="22"/>
        </w:rPr>
        <w:t>Turner the Train</w:t>
      </w:r>
      <w:r w:rsidR="00D830A1" w:rsidRPr="00C61C3F">
        <w:rPr>
          <w:sz w:val="22"/>
          <w:szCs w:val="22"/>
        </w:rPr>
        <w:t xml:space="preserve"> may be used for </w:t>
      </w:r>
      <w:r>
        <w:rPr>
          <w:sz w:val="22"/>
          <w:szCs w:val="22"/>
        </w:rPr>
        <w:t xml:space="preserve">public events </w:t>
      </w:r>
      <w:r w:rsidR="004015CC">
        <w:rPr>
          <w:sz w:val="22"/>
          <w:szCs w:val="22"/>
        </w:rPr>
        <w:t xml:space="preserve">held </w:t>
      </w:r>
      <w:r>
        <w:rPr>
          <w:sz w:val="22"/>
          <w:szCs w:val="22"/>
        </w:rPr>
        <w:t>by nonprofits</w:t>
      </w:r>
      <w:r w:rsidR="004015CC">
        <w:rPr>
          <w:sz w:val="22"/>
          <w:szCs w:val="22"/>
        </w:rPr>
        <w:t>, charities,</w:t>
      </w:r>
      <w:r>
        <w:rPr>
          <w:sz w:val="22"/>
          <w:szCs w:val="22"/>
        </w:rPr>
        <w:t xml:space="preserve"> and local organizations.</w:t>
      </w:r>
      <w:r w:rsidR="00D830A1" w:rsidRPr="00C61C3F">
        <w:rPr>
          <w:sz w:val="22"/>
          <w:szCs w:val="22"/>
        </w:rPr>
        <w:t xml:space="preserve"> </w:t>
      </w:r>
      <w:r w:rsidR="00881812">
        <w:rPr>
          <w:sz w:val="22"/>
          <w:szCs w:val="22"/>
        </w:rPr>
        <w:t xml:space="preserve">The train may not be rented out by individuals unless </w:t>
      </w:r>
      <w:r w:rsidR="008B5512">
        <w:rPr>
          <w:sz w:val="22"/>
          <w:szCs w:val="22"/>
        </w:rPr>
        <w:t xml:space="preserve">that individual is </w:t>
      </w:r>
      <w:r w:rsidR="00881812">
        <w:rPr>
          <w:sz w:val="22"/>
          <w:szCs w:val="22"/>
        </w:rPr>
        <w:t>holding a private event at the Olde Towne Depot.</w:t>
      </w:r>
    </w:p>
    <w:p w14:paraId="0ADDB493" w14:textId="77777777" w:rsidR="00D830A1" w:rsidRPr="00C61C3F" w:rsidRDefault="00D830A1" w:rsidP="00D830A1">
      <w:pPr>
        <w:rPr>
          <w:sz w:val="22"/>
          <w:szCs w:val="22"/>
        </w:rPr>
      </w:pPr>
    </w:p>
    <w:p w14:paraId="766518F5" w14:textId="77777777" w:rsidR="00D830A1" w:rsidRPr="00C61C3F" w:rsidRDefault="00D830A1" w:rsidP="00D830A1">
      <w:pPr>
        <w:rPr>
          <w:sz w:val="22"/>
          <w:szCs w:val="22"/>
        </w:rPr>
      </w:pPr>
    </w:p>
    <w:p w14:paraId="15056FAE" w14:textId="77777777" w:rsidR="00801BB1" w:rsidRPr="00801BB1" w:rsidRDefault="00801BB1" w:rsidP="00801BB1">
      <w:pPr>
        <w:rPr>
          <w:i/>
          <w:sz w:val="22"/>
          <w:szCs w:val="22"/>
        </w:rPr>
      </w:pPr>
      <w:r w:rsidRPr="00801BB1">
        <w:rPr>
          <w:i/>
          <w:sz w:val="22"/>
          <w:szCs w:val="22"/>
        </w:rPr>
        <w:t>Capacity:</w:t>
      </w:r>
    </w:p>
    <w:p w14:paraId="0C9A2035" w14:textId="77777777" w:rsidR="00801BB1" w:rsidRPr="00801BB1" w:rsidRDefault="00801BB1" w:rsidP="00801BB1">
      <w:pPr>
        <w:rPr>
          <w:sz w:val="16"/>
          <w:szCs w:val="16"/>
        </w:rPr>
      </w:pPr>
    </w:p>
    <w:p w14:paraId="576FDD95" w14:textId="79948DBE" w:rsidR="00E5642C" w:rsidRDefault="00E5642C" w:rsidP="00E5642C">
      <w:pPr>
        <w:rPr>
          <w:sz w:val="22"/>
          <w:szCs w:val="22"/>
        </w:rPr>
      </w:pPr>
      <w:r>
        <w:rPr>
          <w:sz w:val="22"/>
          <w:szCs w:val="22"/>
        </w:rPr>
        <w:t>Turner the Train will accommodate four to six adults per car or six to eight children per car.</w:t>
      </w:r>
    </w:p>
    <w:p w14:paraId="04407DAF" w14:textId="77777777" w:rsidR="00801BB1" w:rsidRDefault="00801BB1" w:rsidP="00801BB1">
      <w:pPr>
        <w:rPr>
          <w:sz w:val="22"/>
          <w:szCs w:val="22"/>
        </w:rPr>
      </w:pPr>
    </w:p>
    <w:p w14:paraId="3922487D" w14:textId="77777777" w:rsidR="00801BB1" w:rsidRDefault="00801BB1" w:rsidP="00801BB1">
      <w:pPr>
        <w:rPr>
          <w:sz w:val="22"/>
          <w:szCs w:val="22"/>
        </w:rPr>
      </w:pPr>
    </w:p>
    <w:p w14:paraId="7A8DA4D5" w14:textId="77777777" w:rsidR="008B5512" w:rsidRPr="00801BB1" w:rsidRDefault="008B5512" w:rsidP="008B5512">
      <w:pPr>
        <w:rPr>
          <w:i/>
          <w:sz w:val="22"/>
          <w:szCs w:val="22"/>
        </w:rPr>
      </w:pPr>
      <w:r>
        <w:rPr>
          <w:i/>
          <w:sz w:val="22"/>
          <w:szCs w:val="22"/>
        </w:rPr>
        <w:t>Availability</w:t>
      </w:r>
      <w:r w:rsidRPr="00801BB1">
        <w:rPr>
          <w:i/>
          <w:sz w:val="22"/>
          <w:szCs w:val="22"/>
        </w:rPr>
        <w:t>:</w:t>
      </w:r>
    </w:p>
    <w:p w14:paraId="26F9674E" w14:textId="77777777" w:rsidR="008B5512" w:rsidRPr="00801BB1" w:rsidRDefault="008B5512" w:rsidP="008B5512">
      <w:pPr>
        <w:rPr>
          <w:sz w:val="16"/>
          <w:szCs w:val="16"/>
        </w:rPr>
      </w:pPr>
    </w:p>
    <w:p w14:paraId="48FCF2C7" w14:textId="77777777" w:rsidR="008B5512" w:rsidRDefault="008B5512" w:rsidP="008B5512">
      <w:pPr>
        <w:rPr>
          <w:sz w:val="22"/>
          <w:szCs w:val="22"/>
        </w:rPr>
      </w:pPr>
      <w:r>
        <w:rPr>
          <w:sz w:val="22"/>
          <w:szCs w:val="22"/>
        </w:rPr>
        <w:t>Train may be rented Tuesday through Saturday, excluding City holidays and the month of December.</w:t>
      </w:r>
    </w:p>
    <w:p w14:paraId="2AFA9529" w14:textId="77777777" w:rsidR="008B5512" w:rsidRDefault="008B5512" w:rsidP="008B5512">
      <w:pPr>
        <w:rPr>
          <w:sz w:val="22"/>
          <w:szCs w:val="22"/>
        </w:rPr>
      </w:pPr>
    </w:p>
    <w:p w14:paraId="6A3909B4" w14:textId="77777777" w:rsidR="008B5512" w:rsidRDefault="008B5512" w:rsidP="008B5512">
      <w:pPr>
        <w:rPr>
          <w:sz w:val="22"/>
          <w:szCs w:val="22"/>
        </w:rPr>
      </w:pPr>
    </w:p>
    <w:p w14:paraId="1F7B59A1" w14:textId="77777777" w:rsidR="00D830A1" w:rsidRPr="00C61C3F" w:rsidRDefault="00D830A1" w:rsidP="00D830A1">
      <w:pPr>
        <w:rPr>
          <w:i/>
          <w:sz w:val="22"/>
          <w:szCs w:val="22"/>
        </w:rPr>
      </w:pPr>
      <w:r w:rsidRPr="00C61C3F">
        <w:rPr>
          <w:i/>
          <w:sz w:val="22"/>
          <w:szCs w:val="22"/>
        </w:rPr>
        <w:t>Policies and Procedures</w:t>
      </w:r>
    </w:p>
    <w:p w14:paraId="5A2A3B3F" w14:textId="77777777" w:rsidR="00D830A1" w:rsidRPr="00C61C3F" w:rsidRDefault="00D830A1" w:rsidP="00D830A1">
      <w:pPr>
        <w:rPr>
          <w:sz w:val="22"/>
          <w:szCs w:val="22"/>
        </w:rPr>
      </w:pPr>
    </w:p>
    <w:p w14:paraId="51299E95" w14:textId="230BAB4A" w:rsidR="005070E2" w:rsidRPr="00C61C3F" w:rsidRDefault="00D830A1" w:rsidP="00D830A1">
      <w:pPr>
        <w:rPr>
          <w:sz w:val="22"/>
          <w:szCs w:val="22"/>
        </w:rPr>
      </w:pPr>
      <w:r w:rsidRPr="00C61C3F">
        <w:rPr>
          <w:sz w:val="22"/>
          <w:szCs w:val="22"/>
        </w:rPr>
        <w:t xml:space="preserve">Application must be received at least one month prior to the event. </w:t>
      </w:r>
      <w:r w:rsidR="00CB430B" w:rsidRPr="00C61C3F">
        <w:rPr>
          <w:sz w:val="22"/>
          <w:szCs w:val="22"/>
        </w:rPr>
        <w:t xml:space="preserve">Application may be delivered to the Olde Towne Depot (281 East </w:t>
      </w:r>
      <w:proofErr w:type="spellStart"/>
      <w:r w:rsidR="00CB430B" w:rsidRPr="00C61C3F">
        <w:rPr>
          <w:sz w:val="22"/>
          <w:szCs w:val="22"/>
        </w:rPr>
        <w:t>Leake</w:t>
      </w:r>
      <w:proofErr w:type="spellEnd"/>
      <w:r w:rsidR="00CB430B" w:rsidRPr="00C61C3F">
        <w:rPr>
          <w:sz w:val="22"/>
          <w:szCs w:val="22"/>
        </w:rPr>
        <w:t xml:space="preserve"> Street) or mailed to the Depot at P. O. Box 156, Clinton, MS 39060. </w:t>
      </w:r>
      <w:r w:rsidR="00CB430B">
        <w:rPr>
          <w:sz w:val="22"/>
          <w:szCs w:val="22"/>
        </w:rPr>
        <w:t xml:space="preserve">Once the application has been received, the Depot Events Coordinator will contact the applicant to approve or deny the event. </w:t>
      </w:r>
      <w:r w:rsidR="00CB430B" w:rsidRPr="00C61C3F">
        <w:rPr>
          <w:sz w:val="22"/>
          <w:szCs w:val="22"/>
        </w:rPr>
        <w:t xml:space="preserve">If approved, the deposit </w:t>
      </w:r>
      <w:r w:rsidR="00CB430B">
        <w:rPr>
          <w:sz w:val="22"/>
          <w:szCs w:val="22"/>
        </w:rPr>
        <w:t xml:space="preserve">will be due within three business days. The date will not be held until the deposit has been </w:t>
      </w:r>
      <w:r w:rsidR="00793274">
        <w:rPr>
          <w:sz w:val="22"/>
          <w:szCs w:val="22"/>
        </w:rPr>
        <w:t xml:space="preserve">received. </w:t>
      </w:r>
      <w:r w:rsidRPr="00C61C3F">
        <w:rPr>
          <w:sz w:val="22"/>
          <w:szCs w:val="22"/>
        </w:rPr>
        <w:t>The remaining balance must be paid no later than two weeks before the event. All cancellations forfeit the deposit.</w:t>
      </w:r>
    </w:p>
    <w:p w14:paraId="3F92FF21" w14:textId="77777777" w:rsidR="00D830A1" w:rsidRPr="00C61C3F" w:rsidRDefault="00D830A1" w:rsidP="00D830A1">
      <w:pPr>
        <w:rPr>
          <w:sz w:val="22"/>
          <w:szCs w:val="22"/>
        </w:rPr>
      </w:pPr>
    </w:p>
    <w:p w14:paraId="38659EA9" w14:textId="4E819FC7" w:rsidR="008B5512" w:rsidRPr="00C61C3F" w:rsidRDefault="008B5512" w:rsidP="008B5512">
      <w:pPr>
        <w:rPr>
          <w:sz w:val="22"/>
          <w:szCs w:val="22"/>
        </w:rPr>
      </w:pPr>
      <w:r>
        <w:rPr>
          <w:sz w:val="22"/>
          <w:szCs w:val="22"/>
        </w:rPr>
        <w:t xml:space="preserve">Turner the Train </w:t>
      </w:r>
      <w:r>
        <w:rPr>
          <w:sz w:val="22"/>
          <w:szCs w:val="22"/>
        </w:rPr>
        <w:t xml:space="preserve">is available Tuesday through Saturday, excluding City holidays and the month of December. Turner </w:t>
      </w:r>
      <w:r>
        <w:rPr>
          <w:sz w:val="22"/>
          <w:szCs w:val="22"/>
        </w:rPr>
        <w:t xml:space="preserve">may not be rented earlier than 9:00 a.m. and no later than 8:00 p.m. </w:t>
      </w:r>
      <w:r>
        <w:rPr>
          <w:sz w:val="22"/>
          <w:szCs w:val="22"/>
        </w:rPr>
        <w:t>All trips must remain within the City limits of Clinton.</w:t>
      </w:r>
      <w:r>
        <w:rPr>
          <w:sz w:val="22"/>
          <w:szCs w:val="22"/>
        </w:rPr>
        <w:t xml:space="preserve"> Proposed maps must include appropriate streets and wide intersections for turns.</w:t>
      </w:r>
    </w:p>
    <w:p w14:paraId="2D8484B3" w14:textId="77777777" w:rsidR="008B5512" w:rsidRPr="00C61C3F" w:rsidRDefault="008B5512" w:rsidP="008B5512">
      <w:pPr>
        <w:rPr>
          <w:sz w:val="22"/>
          <w:szCs w:val="22"/>
        </w:rPr>
      </w:pPr>
    </w:p>
    <w:p w14:paraId="60ABBC39" w14:textId="4C35A651" w:rsidR="00A35E1D" w:rsidRDefault="00A35E1D" w:rsidP="00D830A1">
      <w:pPr>
        <w:rPr>
          <w:sz w:val="22"/>
          <w:szCs w:val="22"/>
        </w:rPr>
      </w:pPr>
      <w:r>
        <w:rPr>
          <w:sz w:val="22"/>
          <w:szCs w:val="22"/>
        </w:rPr>
        <w:t>Refunds are not given for unused time, and any time over what is booked will result in additional charges. Please carefully consider the time you’ll need for your event.</w:t>
      </w:r>
    </w:p>
    <w:p w14:paraId="426BDE97" w14:textId="77777777" w:rsidR="00A35E1D" w:rsidRDefault="00A35E1D" w:rsidP="00D830A1">
      <w:pPr>
        <w:rPr>
          <w:sz w:val="22"/>
          <w:szCs w:val="22"/>
        </w:rPr>
      </w:pPr>
    </w:p>
    <w:p w14:paraId="6B682895" w14:textId="77777777" w:rsidR="008B5512" w:rsidRDefault="008B5512" w:rsidP="008B5512">
      <w:pPr>
        <w:rPr>
          <w:i/>
          <w:sz w:val="22"/>
          <w:szCs w:val="22"/>
        </w:rPr>
      </w:pPr>
      <w:r w:rsidRPr="00C61C3F">
        <w:rPr>
          <w:i/>
          <w:sz w:val="22"/>
          <w:szCs w:val="22"/>
        </w:rPr>
        <w:lastRenderedPageBreak/>
        <w:t>…Policies and Procedures cont’d</w:t>
      </w:r>
    </w:p>
    <w:p w14:paraId="15E9BC1D" w14:textId="77777777" w:rsidR="008B5512" w:rsidRPr="00C61C3F" w:rsidRDefault="008B5512" w:rsidP="008B5512">
      <w:pPr>
        <w:rPr>
          <w:sz w:val="22"/>
          <w:szCs w:val="22"/>
        </w:rPr>
      </w:pPr>
    </w:p>
    <w:p w14:paraId="055271E7" w14:textId="1C81BC54" w:rsidR="00D830A1" w:rsidRPr="00C61C3F" w:rsidRDefault="00D830A1" w:rsidP="00D830A1">
      <w:pPr>
        <w:rPr>
          <w:sz w:val="22"/>
          <w:szCs w:val="22"/>
        </w:rPr>
      </w:pPr>
      <w:r w:rsidRPr="00C61C3F">
        <w:rPr>
          <w:sz w:val="22"/>
          <w:szCs w:val="22"/>
        </w:rPr>
        <w:t xml:space="preserve">Applicants must be 21 years or older to rent </w:t>
      </w:r>
      <w:r w:rsidR="004015CC">
        <w:rPr>
          <w:sz w:val="22"/>
          <w:szCs w:val="22"/>
        </w:rPr>
        <w:t>Turner the Train.</w:t>
      </w:r>
    </w:p>
    <w:p w14:paraId="46E86763" w14:textId="77777777" w:rsidR="00D830A1" w:rsidRPr="00C61C3F" w:rsidRDefault="00D830A1" w:rsidP="00D830A1">
      <w:pPr>
        <w:rPr>
          <w:sz w:val="22"/>
          <w:szCs w:val="22"/>
        </w:rPr>
      </w:pPr>
    </w:p>
    <w:p w14:paraId="5CD30AD8" w14:textId="40560218" w:rsidR="00D830A1" w:rsidRDefault="00D830A1" w:rsidP="00D830A1">
      <w:pPr>
        <w:rPr>
          <w:sz w:val="22"/>
          <w:szCs w:val="22"/>
        </w:rPr>
      </w:pPr>
      <w:r w:rsidRPr="00C61C3F">
        <w:rPr>
          <w:sz w:val="22"/>
          <w:szCs w:val="22"/>
        </w:rPr>
        <w:t>The reserved date may not be shared with or reassigned to another organization or group without approval by the Depot Events Coordinator.</w:t>
      </w:r>
    </w:p>
    <w:p w14:paraId="017BB13E" w14:textId="77777777" w:rsidR="00881812" w:rsidRDefault="00881812" w:rsidP="00D830A1">
      <w:pPr>
        <w:rPr>
          <w:sz w:val="22"/>
          <w:szCs w:val="22"/>
        </w:rPr>
      </w:pPr>
    </w:p>
    <w:p w14:paraId="7DCF737B" w14:textId="5AF24FFA" w:rsidR="00D830A1" w:rsidRDefault="00D830A1" w:rsidP="00D830A1">
      <w:pPr>
        <w:rPr>
          <w:sz w:val="22"/>
          <w:szCs w:val="22"/>
        </w:rPr>
      </w:pPr>
      <w:r w:rsidRPr="00C61C3F">
        <w:rPr>
          <w:sz w:val="22"/>
          <w:szCs w:val="22"/>
        </w:rPr>
        <w:t xml:space="preserve">The </w:t>
      </w:r>
      <w:r w:rsidR="004015CC">
        <w:rPr>
          <w:sz w:val="22"/>
          <w:szCs w:val="22"/>
        </w:rPr>
        <w:t>train</w:t>
      </w:r>
      <w:r w:rsidRPr="00C61C3F">
        <w:rPr>
          <w:sz w:val="22"/>
          <w:szCs w:val="22"/>
        </w:rPr>
        <w:t xml:space="preserve"> must be left in the condition in which it was found.</w:t>
      </w:r>
      <w:r w:rsidR="004015CC">
        <w:rPr>
          <w:sz w:val="22"/>
          <w:szCs w:val="22"/>
        </w:rPr>
        <w:t xml:space="preserve"> No trash or debris should be left on the train.</w:t>
      </w:r>
      <w:r w:rsidRPr="00C61C3F">
        <w:rPr>
          <w:sz w:val="22"/>
          <w:szCs w:val="22"/>
        </w:rPr>
        <w:t xml:space="preserve"> </w:t>
      </w:r>
      <w:r w:rsidR="00A35E1D">
        <w:rPr>
          <w:sz w:val="22"/>
          <w:szCs w:val="22"/>
        </w:rPr>
        <w:t>A cleaning fee of $50.00 may be charged if the train requires additional cleaning following the event.</w:t>
      </w:r>
    </w:p>
    <w:p w14:paraId="734C8E0C" w14:textId="77777777" w:rsidR="00A35E1D" w:rsidRDefault="00A35E1D" w:rsidP="00D830A1">
      <w:pPr>
        <w:rPr>
          <w:sz w:val="22"/>
          <w:szCs w:val="22"/>
        </w:rPr>
      </w:pPr>
    </w:p>
    <w:p w14:paraId="1CF32022" w14:textId="36248AEC" w:rsidR="00A35E1D" w:rsidRPr="00C61C3F" w:rsidRDefault="00A35E1D" w:rsidP="00D830A1">
      <w:pPr>
        <w:rPr>
          <w:sz w:val="22"/>
          <w:szCs w:val="22"/>
        </w:rPr>
      </w:pPr>
      <w:r>
        <w:rPr>
          <w:sz w:val="22"/>
          <w:szCs w:val="22"/>
        </w:rPr>
        <w:t>Passengers must comply with all safety instructions and regulations placed forth by the driver. All passengers must remain seated while the vehicle is in motion.</w:t>
      </w:r>
    </w:p>
    <w:p w14:paraId="1A8E37FD" w14:textId="77777777" w:rsidR="00D830A1" w:rsidRPr="00C61C3F" w:rsidRDefault="00D830A1" w:rsidP="00D830A1">
      <w:pPr>
        <w:rPr>
          <w:sz w:val="22"/>
          <w:szCs w:val="22"/>
        </w:rPr>
      </w:pPr>
    </w:p>
    <w:p w14:paraId="5D069397" w14:textId="5DE6BFA1" w:rsidR="00D830A1" w:rsidRPr="00C61C3F" w:rsidRDefault="00D830A1" w:rsidP="00D830A1">
      <w:pPr>
        <w:rPr>
          <w:sz w:val="22"/>
          <w:szCs w:val="22"/>
        </w:rPr>
      </w:pPr>
      <w:r w:rsidRPr="00C61C3F">
        <w:rPr>
          <w:sz w:val="22"/>
          <w:szCs w:val="22"/>
        </w:rPr>
        <w:t>All City of Clinton events will have priority.</w:t>
      </w:r>
    </w:p>
    <w:p w14:paraId="6058E7E9" w14:textId="77777777" w:rsidR="00D830A1" w:rsidRPr="00C61C3F" w:rsidRDefault="00D830A1" w:rsidP="00D830A1">
      <w:pPr>
        <w:rPr>
          <w:sz w:val="22"/>
          <w:szCs w:val="22"/>
        </w:rPr>
      </w:pPr>
    </w:p>
    <w:p w14:paraId="4DC5D09A" w14:textId="7207A3F5" w:rsidR="00D830A1" w:rsidRDefault="00D830A1" w:rsidP="00D830A1">
      <w:pPr>
        <w:rPr>
          <w:sz w:val="22"/>
          <w:szCs w:val="22"/>
        </w:rPr>
      </w:pPr>
      <w:r w:rsidRPr="00C61C3F">
        <w:rPr>
          <w:sz w:val="22"/>
          <w:szCs w:val="22"/>
        </w:rPr>
        <w:t xml:space="preserve">No tobacco products of any kind may be used </w:t>
      </w:r>
      <w:r w:rsidR="004015CC">
        <w:rPr>
          <w:sz w:val="22"/>
          <w:szCs w:val="22"/>
        </w:rPr>
        <w:t>on</w:t>
      </w:r>
      <w:r w:rsidRPr="00C61C3F">
        <w:rPr>
          <w:sz w:val="22"/>
          <w:szCs w:val="22"/>
        </w:rPr>
        <w:t xml:space="preserve"> the </w:t>
      </w:r>
      <w:r w:rsidR="004015CC">
        <w:rPr>
          <w:sz w:val="22"/>
          <w:szCs w:val="22"/>
        </w:rPr>
        <w:t>train</w:t>
      </w:r>
      <w:r w:rsidR="008B5512">
        <w:rPr>
          <w:sz w:val="22"/>
          <w:szCs w:val="22"/>
        </w:rPr>
        <w:t>.</w:t>
      </w:r>
    </w:p>
    <w:p w14:paraId="2A29F2A1" w14:textId="77777777" w:rsidR="008B5512" w:rsidRPr="00C61C3F" w:rsidRDefault="008B5512" w:rsidP="00D830A1">
      <w:pPr>
        <w:rPr>
          <w:sz w:val="22"/>
          <w:szCs w:val="22"/>
        </w:rPr>
      </w:pPr>
    </w:p>
    <w:p w14:paraId="17B0B4E9" w14:textId="77777777" w:rsidR="00D830A1" w:rsidRDefault="00D830A1" w:rsidP="00D830A1">
      <w:pPr>
        <w:rPr>
          <w:sz w:val="22"/>
          <w:szCs w:val="22"/>
        </w:rPr>
      </w:pPr>
      <w:r w:rsidRPr="00C61C3F">
        <w:rPr>
          <w:sz w:val="22"/>
          <w:szCs w:val="22"/>
        </w:rPr>
        <w:t>Olde Towne Depot, City of Clinton, and Main Street Clinton will not be held liable for any articles lost, stolen, or damaged.</w:t>
      </w:r>
    </w:p>
    <w:p w14:paraId="1007B55C" w14:textId="77777777" w:rsidR="00B933CC" w:rsidRDefault="00B933CC" w:rsidP="00D830A1">
      <w:pPr>
        <w:rPr>
          <w:sz w:val="22"/>
          <w:szCs w:val="22"/>
        </w:rPr>
      </w:pPr>
    </w:p>
    <w:p w14:paraId="12C5349C" w14:textId="3D93C358" w:rsidR="00B933CC" w:rsidRPr="00C61C3F" w:rsidRDefault="00B933CC" w:rsidP="00D830A1">
      <w:pPr>
        <w:rPr>
          <w:sz w:val="22"/>
          <w:szCs w:val="22"/>
        </w:rPr>
      </w:pPr>
      <w:r w:rsidRPr="00B933CC">
        <w:rPr>
          <w:sz w:val="22"/>
          <w:szCs w:val="22"/>
        </w:rPr>
        <w:t>Renters will be required to execute a hold harmless agreement and may be required to provide certificate of insurance.</w:t>
      </w:r>
    </w:p>
    <w:p w14:paraId="711902A4" w14:textId="77777777" w:rsidR="00D830A1" w:rsidRPr="00C61C3F" w:rsidRDefault="00D830A1" w:rsidP="00D830A1">
      <w:pPr>
        <w:rPr>
          <w:sz w:val="22"/>
          <w:szCs w:val="22"/>
        </w:rPr>
      </w:pPr>
    </w:p>
    <w:p w14:paraId="67875007" w14:textId="77777777" w:rsidR="00D830A1" w:rsidRPr="00C61C3F" w:rsidRDefault="00D830A1" w:rsidP="00D830A1">
      <w:pPr>
        <w:rPr>
          <w:sz w:val="22"/>
          <w:szCs w:val="22"/>
        </w:rPr>
      </w:pPr>
    </w:p>
    <w:p w14:paraId="4D15FF86" w14:textId="77777777" w:rsidR="00D830A1" w:rsidRPr="00C61C3F" w:rsidRDefault="00D830A1" w:rsidP="00D830A1">
      <w:pPr>
        <w:rPr>
          <w:i/>
          <w:sz w:val="22"/>
          <w:szCs w:val="22"/>
        </w:rPr>
      </w:pPr>
      <w:r w:rsidRPr="00C61C3F">
        <w:rPr>
          <w:i/>
          <w:sz w:val="22"/>
          <w:szCs w:val="22"/>
        </w:rPr>
        <w:t>Contact Information</w:t>
      </w:r>
    </w:p>
    <w:p w14:paraId="5FF88F7E" w14:textId="77777777" w:rsidR="00D830A1" w:rsidRPr="00C61C3F" w:rsidRDefault="00D830A1" w:rsidP="00D830A1">
      <w:pPr>
        <w:rPr>
          <w:sz w:val="22"/>
          <w:szCs w:val="22"/>
        </w:rPr>
      </w:pPr>
    </w:p>
    <w:p w14:paraId="5DA5D07B" w14:textId="77777777" w:rsidR="00D830A1" w:rsidRPr="00C61C3F" w:rsidRDefault="00D830A1" w:rsidP="00D830A1">
      <w:pPr>
        <w:rPr>
          <w:sz w:val="22"/>
          <w:szCs w:val="22"/>
        </w:rPr>
      </w:pPr>
      <w:r w:rsidRPr="00C61C3F">
        <w:rPr>
          <w:sz w:val="22"/>
          <w:szCs w:val="22"/>
        </w:rPr>
        <w:t>Olde Towne Depot</w:t>
      </w:r>
    </w:p>
    <w:p w14:paraId="3D3BD441" w14:textId="77777777" w:rsidR="00D830A1" w:rsidRPr="00C61C3F" w:rsidRDefault="0044159D" w:rsidP="00D830A1">
      <w:pPr>
        <w:rPr>
          <w:sz w:val="22"/>
          <w:szCs w:val="22"/>
        </w:rPr>
      </w:pPr>
      <w:hyperlink r:id="rId8" w:history="1">
        <w:r w:rsidR="00D830A1" w:rsidRPr="00C61C3F">
          <w:rPr>
            <w:rStyle w:val="Hyperlink"/>
            <w:sz w:val="22"/>
            <w:szCs w:val="22"/>
          </w:rPr>
          <w:t>www.oldetownedepot.com</w:t>
        </w:r>
      </w:hyperlink>
    </w:p>
    <w:p w14:paraId="3B4A85B9" w14:textId="5AB47C26" w:rsidR="00D830A1" w:rsidRPr="00C61C3F" w:rsidRDefault="00B933CC" w:rsidP="00D830A1">
      <w:pPr>
        <w:rPr>
          <w:sz w:val="22"/>
          <w:szCs w:val="22"/>
        </w:rPr>
      </w:pPr>
      <w:r>
        <w:rPr>
          <w:sz w:val="22"/>
          <w:szCs w:val="22"/>
        </w:rPr>
        <w:t>601.924.0113</w:t>
      </w:r>
    </w:p>
    <w:p w14:paraId="34F8E851" w14:textId="77777777" w:rsidR="00D830A1" w:rsidRPr="00C61C3F" w:rsidRDefault="0044159D" w:rsidP="00D830A1">
      <w:pPr>
        <w:rPr>
          <w:sz w:val="22"/>
          <w:szCs w:val="22"/>
        </w:rPr>
      </w:pPr>
      <w:hyperlink r:id="rId9" w:history="1">
        <w:r w:rsidR="00D830A1" w:rsidRPr="00C61C3F">
          <w:rPr>
            <w:rStyle w:val="Hyperlink"/>
            <w:sz w:val="22"/>
            <w:szCs w:val="22"/>
          </w:rPr>
          <w:t>depot@clintonms.org</w:t>
        </w:r>
      </w:hyperlink>
    </w:p>
    <w:p w14:paraId="4BF54AA9" w14:textId="77777777" w:rsidR="00D830A1" w:rsidRPr="00C61C3F" w:rsidRDefault="00D830A1" w:rsidP="00D830A1">
      <w:pPr>
        <w:rPr>
          <w:sz w:val="22"/>
          <w:szCs w:val="22"/>
        </w:rPr>
      </w:pPr>
    </w:p>
    <w:p w14:paraId="1C3E0A11" w14:textId="77777777" w:rsidR="00D830A1" w:rsidRPr="00C61C3F" w:rsidRDefault="00D830A1" w:rsidP="00D830A1">
      <w:pPr>
        <w:rPr>
          <w:sz w:val="22"/>
          <w:szCs w:val="22"/>
        </w:rPr>
      </w:pPr>
      <w:r w:rsidRPr="00C61C3F">
        <w:rPr>
          <w:sz w:val="22"/>
          <w:szCs w:val="22"/>
        </w:rPr>
        <w:t>Physical Address:</w:t>
      </w:r>
    </w:p>
    <w:p w14:paraId="1314EB65" w14:textId="77777777" w:rsidR="00D830A1" w:rsidRPr="00C61C3F" w:rsidRDefault="00D830A1" w:rsidP="00D830A1">
      <w:pPr>
        <w:rPr>
          <w:sz w:val="22"/>
          <w:szCs w:val="22"/>
        </w:rPr>
      </w:pPr>
      <w:r w:rsidRPr="00C61C3F">
        <w:rPr>
          <w:sz w:val="22"/>
          <w:szCs w:val="22"/>
        </w:rPr>
        <w:t xml:space="preserve">281 East </w:t>
      </w:r>
      <w:proofErr w:type="spellStart"/>
      <w:r w:rsidRPr="00C61C3F">
        <w:rPr>
          <w:sz w:val="22"/>
          <w:szCs w:val="22"/>
        </w:rPr>
        <w:t>Leake</w:t>
      </w:r>
      <w:proofErr w:type="spellEnd"/>
      <w:r w:rsidRPr="00C61C3F">
        <w:rPr>
          <w:sz w:val="22"/>
          <w:szCs w:val="22"/>
        </w:rPr>
        <w:t xml:space="preserve"> Street</w:t>
      </w:r>
    </w:p>
    <w:p w14:paraId="24974488" w14:textId="77777777" w:rsidR="00D830A1" w:rsidRDefault="00D830A1" w:rsidP="00D830A1">
      <w:pPr>
        <w:rPr>
          <w:sz w:val="22"/>
          <w:szCs w:val="22"/>
        </w:rPr>
      </w:pPr>
      <w:r w:rsidRPr="00C61C3F">
        <w:rPr>
          <w:sz w:val="22"/>
          <w:szCs w:val="22"/>
        </w:rPr>
        <w:t>Clinton, MS 39056</w:t>
      </w:r>
    </w:p>
    <w:p w14:paraId="5A2CC9C8" w14:textId="77777777" w:rsidR="00D830A1" w:rsidRDefault="00D830A1" w:rsidP="00D830A1">
      <w:pPr>
        <w:rPr>
          <w:sz w:val="22"/>
          <w:szCs w:val="22"/>
        </w:rPr>
      </w:pPr>
    </w:p>
    <w:p w14:paraId="0345D63A" w14:textId="77777777" w:rsidR="00D830A1" w:rsidRDefault="00D830A1" w:rsidP="00D830A1">
      <w:pPr>
        <w:rPr>
          <w:sz w:val="22"/>
          <w:szCs w:val="22"/>
        </w:rPr>
      </w:pPr>
      <w:r w:rsidRPr="00C61C3F">
        <w:rPr>
          <w:sz w:val="22"/>
          <w:szCs w:val="22"/>
        </w:rPr>
        <w:t>Mailing Address:</w:t>
      </w:r>
    </w:p>
    <w:p w14:paraId="29381702" w14:textId="77777777" w:rsidR="00D830A1" w:rsidRDefault="00D830A1" w:rsidP="00D830A1">
      <w:pPr>
        <w:rPr>
          <w:sz w:val="22"/>
          <w:szCs w:val="22"/>
        </w:rPr>
      </w:pPr>
      <w:r w:rsidRPr="00C61C3F">
        <w:rPr>
          <w:sz w:val="22"/>
          <w:szCs w:val="22"/>
        </w:rPr>
        <w:t>P. O. Box 156</w:t>
      </w:r>
    </w:p>
    <w:p w14:paraId="67D77A73" w14:textId="77777777" w:rsidR="00D830A1" w:rsidRPr="00C61C3F" w:rsidRDefault="00D830A1" w:rsidP="00D830A1">
      <w:pPr>
        <w:rPr>
          <w:sz w:val="22"/>
          <w:szCs w:val="22"/>
        </w:rPr>
      </w:pPr>
      <w:r w:rsidRPr="00C61C3F">
        <w:rPr>
          <w:sz w:val="22"/>
          <w:szCs w:val="22"/>
        </w:rPr>
        <w:t>Clinton, MS 39060</w:t>
      </w:r>
    </w:p>
    <w:p w14:paraId="50816CA3" w14:textId="77777777" w:rsidR="00D830A1" w:rsidRDefault="00D830A1" w:rsidP="00D830A1">
      <w:pPr>
        <w:rPr>
          <w:sz w:val="22"/>
          <w:szCs w:val="22"/>
        </w:rPr>
      </w:pPr>
    </w:p>
    <w:p w14:paraId="590BA774" w14:textId="77777777" w:rsidR="00B933CC" w:rsidRPr="00C61C3F" w:rsidRDefault="00B933CC" w:rsidP="00D830A1">
      <w:pPr>
        <w:rPr>
          <w:sz w:val="22"/>
          <w:szCs w:val="22"/>
        </w:rPr>
      </w:pPr>
    </w:p>
    <w:p w14:paraId="10318169" w14:textId="77777777" w:rsidR="00D830A1" w:rsidRPr="00C61C3F" w:rsidRDefault="00D830A1" w:rsidP="00D830A1">
      <w:pPr>
        <w:rPr>
          <w:sz w:val="22"/>
          <w:szCs w:val="22"/>
        </w:rPr>
      </w:pPr>
      <w:r w:rsidRPr="00C61C3F">
        <w:rPr>
          <w:sz w:val="22"/>
          <w:szCs w:val="22"/>
        </w:rPr>
        <w:t xml:space="preserve">Depot Events Coordinator: </w:t>
      </w:r>
    </w:p>
    <w:p w14:paraId="563E449A" w14:textId="77777777" w:rsidR="00D830A1" w:rsidRPr="00C61C3F" w:rsidRDefault="00D830A1" w:rsidP="00D830A1">
      <w:pPr>
        <w:rPr>
          <w:sz w:val="22"/>
          <w:szCs w:val="22"/>
        </w:rPr>
      </w:pPr>
      <w:r w:rsidRPr="00C61C3F">
        <w:rPr>
          <w:sz w:val="22"/>
          <w:szCs w:val="22"/>
        </w:rPr>
        <w:t>Anna Boyd Hawks</w:t>
      </w:r>
    </w:p>
    <w:p w14:paraId="2DDAAF46" w14:textId="77777777" w:rsidR="00D830A1" w:rsidRPr="00C61C3F" w:rsidRDefault="0044159D" w:rsidP="00D830A1">
      <w:pPr>
        <w:rPr>
          <w:sz w:val="22"/>
          <w:szCs w:val="22"/>
        </w:rPr>
      </w:pPr>
      <w:hyperlink r:id="rId10" w:history="1">
        <w:r w:rsidR="00D830A1" w:rsidRPr="00C61C3F">
          <w:rPr>
            <w:rStyle w:val="Hyperlink"/>
            <w:sz w:val="22"/>
            <w:szCs w:val="22"/>
          </w:rPr>
          <w:t>aboyd@clintonms.org</w:t>
        </w:r>
      </w:hyperlink>
    </w:p>
    <w:p w14:paraId="3982D66A" w14:textId="1B4FB754" w:rsidR="00D830A1" w:rsidRPr="00C61C3F" w:rsidRDefault="00B933CC" w:rsidP="00D830A1">
      <w:pPr>
        <w:rPr>
          <w:sz w:val="22"/>
          <w:szCs w:val="22"/>
        </w:rPr>
      </w:pPr>
      <w:r>
        <w:rPr>
          <w:sz w:val="22"/>
          <w:szCs w:val="22"/>
        </w:rPr>
        <w:t>601.924.0113</w:t>
      </w:r>
    </w:p>
    <w:p w14:paraId="6B686D02" w14:textId="77777777" w:rsidR="00D830A1" w:rsidRPr="00C61C3F" w:rsidRDefault="00D830A1" w:rsidP="00D830A1">
      <w:pPr>
        <w:rPr>
          <w:sz w:val="22"/>
          <w:szCs w:val="22"/>
        </w:rPr>
      </w:pPr>
    </w:p>
    <w:p w14:paraId="3BBB3769" w14:textId="79D1E78B" w:rsidR="003A368F" w:rsidRDefault="003A368F" w:rsidP="003A368F">
      <w:pPr>
        <w:rPr>
          <w:sz w:val="22"/>
          <w:szCs w:val="22"/>
        </w:rPr>
      </w:pPr>
      <w:r>
        <w:rPr>
          <w:sz w:val="22"/>
          <w:szCs w:val="22"/>
        </w:rPr>
        <w:t>Assistant Events Coordinator:</w:t>
      </w:r>
    </w:p>
    <w:p w14:paraId="18497BEE" w14:textId="77777777" w:rsidR="003A368F" w:rsidRDefault="003A368F" w:rsidP="003A368F">
      <w:pPr>
        <w:rPr>
          <w:sz w:val="22"/>
          <w:szCs w:val="22"/>
        </w:rPr>
      </w:pPr>
      <w:r>
        <w:rPr>
          <w:sz w:val="22"/>
          <w:szCs w:val="22"/>
        </w:rPr>
        <w:t>Molly Mitchell Golding</w:t>
      </w:r>
    </w:p>
    <w:p w14:paraId="5624298F" w14:textId="77777777" w:rsidR="003A368F" w:rsidRPr="009A5235" w:rsidRDefault="0044159D" w:rsidP="003A368F">
      <w:pPr>
        <w:rPr>
          <w:sz w:val="22"/>
          <w:szCs w:val="22"/>
        </w:rPr>
      </w:pPr>
      <w:hyperlink r:id="rId11" w:history="1">
        <w:r w:rsidR="003A368F" w:rsidRPr="009A5235">
          <w:rPr>
            <w:rStyle w:val="Hyperlink"/>
            <w:sz w:val="22"/>
            <w:szCs w:val="22"/>
          </w:rPr>
          <w:t>mgolding@clintonms.org</w:t>
        </w:r>
      </w:hyperlink>
      <w:r w:rsidR="003A368F" w:rsidRPr="009A5235">
        <w:rPr>
          <w:sz w:val="22"/>
          <w:szCs w:val="22"/>
        </w:rPr>
        <w:t xml:space="preserve"> </w:t>
      </w:r>
    </w:p>
    <w:p w14:paraId="445B3375" w14:textId="77777777" w:rsidR="003A368F" w:rsidRPr="00C61C3F" w:rsidRDefault="003A368F" w:rsidP="003A368F">
      <w:pPr>
        <w:rPr>
          <w:sz w:val="22"/>
          <w:szCs w:val="22"/>
        </w:rPr>
      </w:pPr>
      <w:r>
        <w:rPr>
          <w:sz w:val="22"/>
          <w:szCs w:val="22"/>
        </w:rPr>
        <w:t>601.924.0113</w:t>
      </w:r>
    </w:p>
    <w:p w14:paraId="05C08DAB" w14:textId="57DDBC6F" w:rsidR="00B933CC" w:rsidRDefault="008B5512" w:rsidP="00B933CC">
      <w:pPr>
        <w:jc w:val="center"/>
      </w:pPr>
      <w:r>
        <w:lastRenderedPageBreak/>
        <w:t>Turner the Train</w:t>
      </w:r>
      <w:bookmarkStart w:id="0" w:name="_GoBack"/>
      <w:bookmarkEnd w:id="0"/>
    </w:p>
    <w:p w14:paraId="4707816F" w14:textId="35FA2133" w:rsidR="00B933CC" w:rsidRDefault="00B933CC" w:rsidP="00B933CC">
      <w:pPr>
        <w:jc w:val="center"/>
      </w:pPr>
      <w:r>
        <w:t>Hold Harmless and Indemnification Agreement</w:t>
      </w:r>
    </w:p>
    <w:p w14:paraId="1F525E58" w14:textId="78E344E2" w:rsidR="00B933CC" w:rsidRPr="00B933CC" w:rsidRDefault="00B933CC" w:rsidP="00B933CC">
      <w:pPr>
        <w:jc w:val="center"/>
        <w:rPr>
          <w:i/>
        </w:rPr>
      </w:pPr>
      <w:r w:rsidRPr="00B933CC">
        <w:rPr>
          <w:i/>
        </w:rPr>
        <w:t>For use or rental of City property</w:t>
      </w:r>
    </w:p>
    <w:p w14:paraId="05FD4E87" w14:textId="77777777" w:rsidR="00B933CC" w:rsidRDefault="00B933CC" w:rsidP="00B933CC"/>
    <w:p w14:paraId="61BA444B" w14:textId="77777777" w:rsidR="00B933CC" w:rsidRDefault="00B933CC" w:rsidP="00B933CC"/>
    <w:p w14:paraId="512A6465" w14:textId="77777777" w:rsidR="00B933CC" w:rsidRPr="00B933CC" w:rsidRDefault="00B933CC" w:rsidP="00B933CC">
      <w:pPr>
        <w:rPr>
          <w:sz w:val="22"/>
          <w:szCs w:val="22"/>
        </w:rPr>
      </w:pPr>
      <w:r w:rsidRPr="00B933CC">
        <w:rPr>
          <w:sz w:val="22"/>
          <w:szCs w:val="22"/>
        </w:rPr>
        <w:t>In consideration for the use or rental of City property,</w:t>
      </w:r>
    </w:p>
    <w:p w14:paraId="625A64E9" w14:textId="77777777" w:rsidR="00B933CC" w:rsidRPr="00B933CC" w:rsidRDefault="00B933CC" w:rsidP="00B933CC">
      <w:pPr>
        <w:rPr>
          <w:sz w:val="22"/>
          <w:szCs w:val="22"/>
        </w:rPr>
      </w:pPr>
    </w:p>
    <w:p w14:paraId="40DE1FE7" w14:textId="77777777" w:rsidR="00B933CC" w:rsidRPr="00B933CC" w:rsidRDefault="00B933CC" w:rsidP="00B933CC">
      <w:pPr>
        <w:rPr>
          <w:sz w:val="22"/>
          <w:szCs w:val="22"/>
        </w:rPr>
      </w:pPr>
      <w:r w:rsidRPr="00B933CC">
        <w:rPr>
          <w:sz w:val="22"/>
          <w:szCs w:val="22"/>
        </w:rPr>
        <w:t xml:space="preserve"> _________________________________________________________</w:t>
      </w:r>
    </w:p>
    <w:p w14:paraId="247AB1EB" w14:textId="77777777" w:rsidR="00B933CC" w:rsidRPr="00B933CC" w:rsidRDefault="00B933CC" w:rsidP="00B933CC">
      <w:pPr>
        <w:rPr>
          <w:sz w:val="22"/>
          <w:szCs w:val="22"/>
        </w:rPr>
      </w:pPr>
      <w:r w:rsidRPr="00B933CC">
        <w:rPr>
          <w:sz w:val="22"/>
          <w:szCs w:val="22"/>
        </w:rPr>
        <w:t xml:space="preserve">(Organization/Applicant) </w:t>
      </w:r>
    </w:p>
    <w:p w14:paraId="12084569" w14:textId="77777777" w:rsidR="00B933CC" w:rsidRPr="00B933CC" w:rsidRDefault="00B933CC" w:rsidP="00B933CC">
      <w:pPr>
        <w:rPr>
          <w:sz w:val="22"/>
          <w:szCs w:val="22"/>
        </w:rPr>
      </w:pPr>
    </w:p>
    <w:p w14:paraId="625B9A18" w14:textId="77777777" w:rsidR="00B933CC" w:rsidRPr="00B933CC" w:rsidRDefault="00B933CC" w:rsidP="00B933CC">
      <w:pPr>
        <w:rPr>
          <w:sz w:val="22"/>
          <w:szCs w:val="22"/>
        </w:rPr>
      </w:pPr>
      <w:r w:rsidRPr="00B933CC">
        <w:rPr>
          <w:sz w:val="22"/>
          <w:szCs w:val="22"/>
        </w:rPr>
        <w:t>does hereby agree and obligate him/her and their organization to save, hold harmless, and indemnify the City of Clinton, Mississippi, and its duly elected officials, agents, servants, and employees, from any and all claims, civil actions, damages, expenses and costs of every kind and character, whether at law or equity, or otherwise, arising from or related to the operation or the activities associated with this event and specifically agrees to indemnify the City of Clinton, Mississippi, and its duly elected officials, agents, servants, and employees from all damages and expenses of whatsoever kind, including but not limited to any expenses incurred by it related to any such claim, civil action or damages.</w:t>
      </w:r>
    </w:p>
    <w:p w14:paraId="6F337976" w14:textId="77777777" w:rsidR="00B933CC" w:rsidRPr="00B933CC" w:rsidRDefault="00B933CC" w:rsidP="00B933CC">
      <w:pPr>
        <w:rPr>
          <w:sz w:val="22"/>
          <w:szCs w:val="22"/>
        </w:rPr>
      </w:pPr>
    </w:p>
    <w:p w14:paraId="24C78F8B" w14:textId="77777777" w:rsidR="00B933CC" w:rsidRPr="00B933CC" w:rsidRDefault="00B933CC" w:rsidP="00B933CC">
      <w:pPr>
        <w:rPr>
          <w:sz w:val="22"/>
          <w:szCs w:val="22"/>
        </w:rPr>
      </w:pPr>
    </w:p>
    <w:p w14:paraId="16DA7BB9" w14:textId="77777777" w:rsidR="00B933CC" w:rsidRDefault="00B933CC" w:rsidP="00B933CC">
      <w:pPr>
        <w:rPr>
          <w:sz w:val="22"/>
          <w:szCs w:val="22"/>
        </w:rPr>
      </w:pPr>
      <w:r w:rsidRPr="00B933CC">
        <w:rPr>
          <w:sz w:val="22"/>
          <w:szCs w:val="22"/>
        </w:rPr>
        <w:t>Witness my signature this the ______ day of ________________________, 20______.</w:t>
      </w:r>
    </w:p>
    <w:p w14:paraId="41D68557" w14:textId="77777777" w:rsidR="00B933CC" w:rsidRPr="00B933CC" w:rsidRDefault="00B933CC" w:rsidP="00B933CC">
      <w:pPr>
        <w:rPr>
          <w:sz w:val="22"/>
          <w:szCs w:val="22"/>
        </w:rPr>
      </w:pPr>
    </w:p>
    <w:p w14:paraId="56C932D6" w14:textId="77777777" w:rsidR="00B933CC" w:rsidRPr="00B933CC" w:rsidRDefault="00B933CC" w:rsidP="00B933CC">
      <w:pPr>
        <w:rPr>
          <w:sz w:val="22"/>
          <w:szCs w:val="22"/>
        </w:rPr>
      </w:pPr>
    </w:p>
    <w:p w14:paraId="7FB01248" w14:textId="77777777" w:rsidR="00B933CC" w:rsidRPr="00B933CC" w:rsidRDefault="00B933CC" w:rsidP="00B933CC">
      <w:pPr>
        <w:rPr>
          <w:sz w:val="22"/>
          <w:szCs w:val="22"/>
        </w:rPr>
      </w:pPr>
      <w:r w:rsidRPr="00B933CC">
        <w:rPr>
          <w:sz w:val="22"/>
          <w:szCs w:val="22"/>
        </w:rPr>
        <w:t>__________________________________________</w:t>
      </w:r>
    </w:p>
    <w:p w14:paraId="20BA4C7E" w14:textId="77777777" w:rsidR="00B933CC" w:rsidRPr="00B933CC" w:rsidRDefault="00B933CC" w:rsidP="00B933CC">
      <w:pPr>
        <w:rPr>
          <w:sz w:val="22"/>
          <w:szCs w:val="22"/>
        </w:rPr>
      </w:pPr>
      <w:r w:rsidRPr="00B933CC">
        <w:rPr>
          <w:sz w:val="22"/>
          <w:szCs w:val="22"/>
        </w:rPr>
        <w:t>Printed Name:</w:t>
      </w:r>
    </w:p>
    <w:p w14:paraId="26154CAD" w14:textId="77777777" w:rsidR="00B933CC" w:rsidRPr="00B933CC" w:rsidRDefault="00B933CC" w:rsidP="00B933CC">
      <w:pPr>
        <w:rPr>
          <w:sz w:val="22"/>
          <w:szCs w:val="22"/>
        </w:rPr>
      </w:pPr>
    </w:p>
    <w:p w14:paraId="1A2B4697" w14:textId="77777777" w:rsidR="00B933CC" w:rsidRPr="00B933CC" w:rsidRDefault="00B933CC" w:rsidP="00B933CC">
      <w:pPr>
        <w:rPr>
          <w:sz w:val="22"/>
          <w:szCs w:val="22"/>
        </w:rPr>
      </w:pPr>
      <w:r w:rsidRPr="00B933CC">
        <w:rPr>
          <w:sz w:val="22"/>
          <w:szCs w:val="22"/>
        </w:rPr>
        <w:t>__________________________________________</w:t>
      </w:r>
    </w:p>
    <w:p w14:paraId="093FDC1C" w14:textId="77777777" w:rsidR="00B933CC" w:rsidRPr="00B933CC" w:rsidRDefault="00B933CC" w:rsidP="00B933CC">
      <w:pPr>
        <w:rPr>
          <w:sz w:val="22"/>
          <w:szCs w:val="22"/>
        </w:rPr>
      </w:pPr>
      <w:r w:rsidRPr="00B933CC">
        <w:rPr>
          <w:sz w:val="22"/>
          <w:szCs w:val="22"/>
        </w:rPr>
        <w:t>Signature:</w:t>
      </w:r>
    </w:p>
    <w:p w14:paraId="71EBDC0F" w14:textId="77777777" w:rsidR="00B933CC" w:rsidRPr="00B933CC" w:rsidRDefault="00B933CC" w:rsidP="00B933CC">
      <w:pPr>
        <w:rPr>
          <w:sz w:val="22"/>
          <w:szCs w:val="22"/>
        </w:rPr>
      </w:pPr>
    </w:p>
    <w:p w14:paraId="00662D01" w14:textId="77777777" w:rsidR="00B933CC" w:rsidRPr="00B933CC" w:rsidRDefault="00B933CC" w:rsidP="00B933CC">
      <w:pPr>
        <w:rPr>
          <w:sz w:val="22"/>
          <w:szCs w:val="22"/>
        </w:rPr>
      </w:pPr>
      <w:r w:rsidRPr="00B933CC">
        <w:rPr>
          <w:sz w:val="22"/>
          <w:szCs w:val="22"/>
        </w:rPr>
        <w:t>__________________________________________</w:t>
      </w:r>
    </w:p>
    <w:p w14:paraId="6AD93516" w14:textId="77777777" w:rsidR="00B933CC" w:rsidRPr="00B933CC" w:rsidRDefault="00B933CC" w:rsidP="00B933CC">
      <w:pPr>
        <w:rPr>
          <w:sz w:val="22"/>
          <w:szCs w:val="22"/>
        </w:rPr>
      </w:pPr>
      <w:r w:rsidRPr="00B933CC">
        <w:rPr>
          <w:sz w:val="22"/>
          <w:szCs w:val="22"/>
        </w:rPr>
        <w:t>Address:</w:t>
      </w:r>
    </w:p>
    <w:p w14:paraId="29D66FE7" w14:textId="77777777" w:rsidR="00B933CC" w:rsidRPr="00B933CC" w:rsidRDefault="00B933CC" w:rsidP="00B933CC">
      <w:pPr>
        <w:rPr>
          <w:sz w:val="22"/>
          <w:szCs w:val="22"/>
        </w:rPr>
      </w:pPr>
    </w:p>
    <w:p w14:paraId="228FA9CA" w14:textId="77777777" w:rsidR="00B933CC" w:rsidRPr="00B933CC" w:rsidRDefault="00B933CC" w:rsidP="00B933CC">
      <w:pPr>
        <w:rPr>
          <w:sz w:val="22"/>
          <w:szCs w:val="22"/>
        </w:rPr>
      </w:pPr>
    </w:p>
    <w:p w14:paraId="6DD91163" w14:textId="77777777" w:rsidR="00B933CC" w:rsidRDefault="00B933CC" w:rsidP="008F3DFD">
      <w:pPr>
        <w:rPr>
          <w:sz w:val="22"/>
          <w:szCs w:val="22"/>
        </w:rPr>
      </w:pPr>
    </w:p>
    <w:sectPr w:rsidR="00B933CC" w:rsidSect="003A5F1A">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01A9" w14:textId="77777777" w:rsidR="0044159D" w:rsidRDefault="0044159D" w:rsidP="001C247C">
      <w:r>
        <w:separator/>
      </w:r>
    </w:p>
  </w:endnote>
  <w:endnote w:type="continuationSeparator" w:id="0">
    <w:p w14:paraId="4FB5FFD7" w14:textId="77777777" w:rsidR="0044159D" w:rsidRDefault="0044159D" w:rsidP="001C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3BDF3" w14:textId="10BEBFFF" w:rsidR="001C247C" w:rsidRDefault="001C247C" w:rsidP="001C24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25FA3" w14:textId="77777777" w:rsidR="0044159D" w:rsidRDefault="0044159D" w:rsidP="001C247C">
      <w:r>
        <w:separator/>
      </w:r>
    </w:p>
  </w:footnote>
  <w:footnote w:type="continuationSeparator" w:id="0">
    <w:p w14:paraId="01BCA2EB" w14:textId="77777777" w:rsidR="0044159D" w:rsidRDefault="0044159D" w:rsidP="001C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550583"/>
      <w:docPartObj>
        <w:docPartGallery w:val="Page Numbers (Top of Page)"/>
        <w:docPartUnique/>
      </w:docPartObj>
    </w:sdtPr>
    <w:sdtEndPr>
      <w:rPr>
        <w:noProof/>
        <w:sz w:val="16"/>
        <w:szCs w:val="16"/>
      </w:rPr>
    </w:sdtEndPr>
    <w:sdtContent>
      <w:p w14:paraId="66D493AF" w14:textId="23605A36" w:rsidR="00AD311B" w:rsidRPr="00AD311B" w:rsidRDefault="00AD311B">
        <w:pPr>
          <w:pStyle w:val="Header"/>
          <w:jc w:val="right"/>
          <w:rPr>
            <w:sz w:val="16"/>
            <w:szCs w:val="16"/>
          </w:rPr>
        </w:pPr>
        <w:r w:rsidRPr="00AD311B">
          <w:rPr>
            <w:sz w:val="16"/>
            <w:szCs w:val="16"/>
          </w:rPr>
          <w:fldChar w:fldCharType="begin"/>
        </w:r>
        <w:r w:rsidRPr="00AD311B">
          <w:rPr>
            <w:sz w:val="16"/>
            <w:szCs w:val="16"/>
          </w:rPr>
          <w:instrText xml:space="preserve"> PAGE   \* MERGEFORMAT </w:instrText>
        </w:r>
        <w:r w:rsidRPr="00AD311B">
          <w:rPr>
            <w:sz w:val="16"/>
            <w:szCs w:val="16"/>
          </w:rPr>
          <w:fldChar w:fldCharType="separate"/>
        </w:r>
        <w:r w:rsidR="008B5512">
          <w:rPr>
            <w:noProof/>
            <w:sz w:val="16"/>
            <w:szCs w:val="16"/>
          </w:rPr>
          <w:t>5</w:t>
        </w:r>
        <w:r w:rsidRPr="00AD311B">
          <w:rPr>
            <w:noProof/>
            <w:sz w:val="16"/>
            <w:szCs w:val="16"/>
          </w:rPr>
          <w:fldChar w:fldCharType="end"/>
        </w:r>
      </w:p>
    </w:sdtContent>
  </w:sdt>
  <w:p w14:paraId="74E531E6" w14:textId="77777777" w:rsidR="00AD311B" w:rsidRDefault="00AD3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E4"/>
    <w:rsid w:val="000A159B"/>
    <w:rsid w:val="000C06C5"/>
    <w:rsid w:val="000E0994"/>
    <w:rsid w:val="00171E7D"/>
    <w:rsid w:val="001C247C"/>
    <w:rsid w:val="002108C5"/>
    <w:rsid w:val="00245902"/>
    <w:rsid w:val="002E05D9"/>
    <w:rsid w:val="003265DB"/>
    <w:rsid w:val="003A368F"/>
    <w:rsid w:val="003A5F1A"/>
    <w:rsid w:val="003A784F"/>
    <w:rsid w:val="003B491A"/>
    <w:rsid w:val="003D69E4"/>
    <w:rsid w:val="00400869"/>
    <w:rsid w:val="004015CC"/>
    <w:rsid w:val="0044159D"/>
    <w:rsid w:val="004C5489"/>
    <w:rsid w:val="005070E2"/>
    <w:rsid w:val="00556418"/>
    <w:rsid w:val="005B3F5E"/>
    <w:rsid w:val="005B7CFD"/>
    <w:rsid w:val="005F244D"/>
    <w:rsid w:val="00636779"/>
    <w:rsid w:val="0066057F"/>
    <w:rsid w:val="006A4177"/>
    <w:rsid w:val="00793274"/>
    <w:rsid w:val="007B4EB4"/>
    <w:rsid w:val="007C4E40"/>
    <w:rsid w:val="00801BB1"/>
    <w:rsid w:val="00881812"/>
    <w:rsid w:val="008B5512"/>
    <w:rsid w:val="008D0DB9"/>
    <w:rsid w:val="008F3DFD"/>
    <w:rsid w:val="00A00756"/>
    <w:rsid w:val="00A149A7"/>
    <w:rsid w:val="00A168FC"/>
    <w:rsid w:val="00A35E1D"/>
    <w:rsid w:val="00AD311B"/>
    <w:rsid w:val="00AD54BD"/>
    <w:rsid w:val="00B9120E"/>
    <w:rsid w:val="00B933CC"/>
    <w:rsid w:val="00C04148"/>
    <w:rsid w:val="00CA09EA"/>
    <w:rsid w:val="00CB430B"/>
    <w:rsid w:val="00CC5DC1"/>
    <w:rsid w:val="00D830A1"/>
    <w:rsid w:val="00DC6D01"/>
    <w:rsid w:val="00DD36D6"/>
    <w:rsid w:val="00E42D18"/>
    <w:rsid w:val="00E53DC7"/>
    <w:rsid w:val="00E5642C"/>
    <w:rsid w:val="00EA7E54"/>
    <w:rsid w:val="00EB501E"/>
    <w:rsid w:val="00F22449"/>
    <w:rsid w:val="00F229C2"/>
    <w:rsid w:val="00FA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7D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47C"/>
    <w:pPr>
      <w:tabs>
        <w:tab w:val="center" w:pos="4680"/>
        <w:tab w:val="right" w:pos="9360"/>
      </w:tabs>
    </w:pPr>
  </w:style>
  <w:style w:type="character" w:customStyle="1" w:styleId="HeaderChar">
    <w:name w:val="Header Char"/>
    <w:basedOn w:val="DefaultParagraphFont"/>
    <w:link w:val="Header"/>
    <w:uiPriority w:val="99"/>
    <w:rsid w:val="001C247C"/>
  </w:style>
  <w:style w:type="paragraph" w:styleId="Footer">
    <w:name w:val="footer"/>
    <w:basedOn w:val="Normal"/>
    <w:link w:val="FooterChar"/>
    <w:uiPriority w:val="99"/>
    <w:unhideWhenUsed/>
    <w:rsid w:val="001C247C"/>
    <w:pPr>
      <w:tabs>
        <w:tab w:val="center" w:pos="4680"/>
        <w:tab w:val="right" w:pos="9360"/>
      </w:tabs>
    </w:pPr>
  </w:style>
  <w:style w:type="character" w:customStyle="1" w:styleId="FooterChar">
    <w:name w:val="Footer Char"/>
    <w:basedOn w:val="DefaultParagraphFont"/>
    <w:link w:val="Footer"/>
    <w:uiPriority w:val="99"/>
    <w:rsid w:val="001C247C"/>
  </w:style>
  <w:style w:type="character" w:styleId="Hyperlink">
    <w:name w:val="Hyperlink"/>
    <w:basedOn w:val="DefaultParagraphFont"/>
    <w:uiPriority w:val="99"/>
    <w:unhideWhenUsed/>
    <w:rsid w:val="00D830A1"/>
    <w:rPr>
      <w:color w:val="0000FF" w:themeColor="hyperlink"/>
      <w:u w:val="single"/>
    </w:rPr>
  </w:style>
  <w:style w:type="paragraph" w:styleId="BalloonText">
    <w:name w:val="Balloon Text"/>
    <w:basedOn w:val="Normal"/>
    <w:link w:val="BalloonTextChar"/>
    <w:uiPriority w:val="99"/>
    <w:semiHidden/>
    <w:unhideWhenUsed/>
    <w:rsid w:val="00AD311B"/>
    <w:rPr>
      <w:rFonts w:ascii="Tahoma" w:hAnsi="Tahoma" w:cs="Tahoma"/>
      <w:sz w:val="16"/>
      <w:szCs w:val="16"/>
    </w:rPr>
  </w:style>
  <w:style w:type="character" w:customStyle="1" w:styleId="BalloonTextChar">
    <w:name w:val="Balloon Text Char"/>
    <w:basedOn w:val="DefaultParagraphFont"/>
    <w:link w:val="BalloonText"/>
    <w:uiPriority w:val="99"/>
    <w:semiHidden/>
    <w:rsid w:val="00AD311B"/>
    <w:rPr>
      <w:rFonts w:ascii="Tahoma" w:hAnsi="Tahoma" w:cs="Tahoma"/>
      <w:sz w:val="16"/>
      <w:szCs w:val="16"/>
    </w:rPr>
  </w:style>
  <w:style w:type="paragraph" w:styleId="NormalWeb">
    <w:name w:val="Normal (Web)"/>
    <w:basedOn w:val="Normal"/>
    <w:uiPriority w:val="99"/>
    <w:unhideWhenUsed/>
    <w:rsid w:val="00801BB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47C"/>
    <w:pPr>
      <w:tabs>
        <w:tab w:val="center" w:pos="4680"/>
        <w:tab w:val="right" w:pos="9360"/>
      </w:tabs>
    </w:pPr>
  </w:style>
  <w:style w:type="character" w:customStyle="1" w:styleId="HeaderChar">
    <w:name w:val="Header Char"/>
    <w:basedOn w:val="DefaultParagraphFont"/>
    <w:link w:val="Header"/>
    <w:uiPriority w:val="99"/>
    <w:rsid w:val="001C247C"/>
  </w:style>
  <w:style w:type="paragraph" w:styleId="Footer">
    <w:name w:val="footer"/>
    <w:basedOn w:val="Normal"/>
    <w:link w:val="FooterChar"/>
    <w:uiPriority w:val="99"/>
    <w:unhideWhenUsed/>
    <w:rsid w:val="001C247C"/>
    <w:pPr>
      <w:tabs>
        <w:tab w:val="center" w:pos="4680"/>
        <w:tab w:val="right" w:pos="9360"/>
      </w:tabs>
    </w:pPr>
  </w:style>
  <w:style w:type="character" w:customStyle="1" w:styleId="FooterChar">
    <w:name w:val="Footer Char"/>
    <w:basedOn w:val="DefaultParagraphFont"/>
    <w:link w:val="Footer"/>
    <w:uiPriority w:val="99"/>
    <w:rsid w:val="001C247C"/>
  </w:style>
  <w:style w:type="character" w:styleId="Hyperlink">
    <w:name w:val="Hyperlink"/>
    <w:basedOn w:val="DefaultParagraphFont"/>
    <w:uiPriority w:val="99"/>
    <w:unhideWhenUsed/>
    <w:rsid w:val="00D830A1"/>
    <w:rPr>
      <w:color w:val="0000FF" w:themeColor="hyperlink"/>
      <w:u w:val="single"/>
    </w:rPr>
  </w:style>
  <w:style w:type="paragraph" w:styleId="BalloonText">
    <w:name w:val="Balloon Text"/>
    <w:basedOn w:val="Normal"/>
    <w:link w:val="BalloonTextChar"/>
    <w:uiPriority w:val="99"/>
    <w:semiHidden/>
    <w:unhideWhenUsed/>
    <w:rsid w:val="00AD311B"/>
    <w:rPr>
      <w:rFonts w:ascii="Tahoma" w:hAnsi="Tahoma" w:cs="Tahoma"/>
      <w:sz w:val="16"/>
      <w:szCs w:val="16"/>
    </w:rPr>
  </w:style>
  <w:style w:type="character" w:customStyle="1" w:styleId="BalloonTextChar">
    <w:name w:val="Balloon Text Char"/>
    <w:basedOn w:val="DefaultParagraphFont"/>
    <w:link w:val="BalloonText"/>
    <w:uiPriority w:val="99"/>
    <w:semiHidden/>
    <w:rsid w:val="00AD311B"/>
    <w:rPr>
      <w:rFonts w:ascii="Tahoma" w:hAnsi="Tahoma" w:cs="Tahoma"/>
      <w:sz w:val="16"/>
      <w:szCs w:val="16"/>
    </w:rPr>
  </w:style>
  <w:style w:type="paragraph" w:styleId="NormalWeb">
    <w:name w:val="Normal (Web)"/>
    <w:basedOn w:val="Normal"/>
    <w:uiPriority w:val="99"/>
    <w:unhideWhenUsed/>
    <w:rsid w:val="00801BB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052">
      <w:bodyDiv w:val="1"/>
      <w:marLeft w:val="0"/>
      <w:marRight w:val="0"/>
      <w:marTop w:val="0"/>
      <w:marBottom w:val="0"/>
      <w:divBdr>
        <w:top w:val="none" w:sz="0" w:space="0" w:color="auto"/>
        <w:left w:val="none" w:sz="0" w:space="0" w:color="auto"/>
        <w:bottom w:val="none" w:sz="0" w:space="0" w:color="auto"/>
        <w:right w:val="none" w:sz="0" w:space="0" w:color="auto"/>
      </w:divBdr>
    </w:div>
    <w:div w:id="777795339">
      <w:bodyDiv w:val="1"/>
      <w:marLeft w:val="0"/>
      <w:marRight w:val="0"/>
      <w:marTop w:val="0"/>
      <w:marBottom w:val="0"/>
      <w:divBdr>
        <w:top w:val="none" w:sz="0" w:space="0" w:color="auto"/>
        <w:left w:val="none" w:sz="0" w:space="0" w:color="auto"/>
        <w:bottom w:val="none" w:sz="0" w:space="0" w:color="auto"/>
        <w:right w:val="none" w:sz="0" w:space="0" w:color="auto"/>
      </w:divBdr>
    </w:div>
    <w:div w:id="1876389140">
      <w:bodyDiv w:val="1"/>
      <w:marLeft w:val="0"/>
      <w:marRight w:val="0"/>
      <w:marTop w:val="0"/>
      <w:marBottom w:val="0"/>
      <w:divBdr>
        <w:top w:val="none" w:sz="0" w:space="0" w:color="auto"/>
        <w:left w:val="none" w:sz="0" w:space="0" w:color="auto"/>
        <w:bottom w:val="none" w:sz="0" w:space="0" w:color="auto"/>
        <w:right w:val="none" w:sz="0" w:space="0" w:color="auto"/>
      </w:divBdr>
    </w:div>
    <w:div w:id="2087530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etownedep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golding@clintonms.org" TargetMode="External"/><Relationship Id="rId5" Type="http://schemas.openxmlformats.org/officeDocument/2006/relationships/footnotes" Target="footnotes.xml"/><Relationship Id="rId10" Type="http://schemas.openxmlformats.org/officeDocument/2006/relationships/hyperlink" Target="mailto:aboyd@clintonms.org" TargetMode="External"/><Relationship Id="rId4" Type="http://schemas.openxmlformats.org/officeDocument/2006/relationships/webSettings" Target="webSettings.xml"/><Relationship Id="rId9" Type="http://schemas.openxmlformats.org/officeDocument/2006/relationships/hyperlink" Target="mailto:depot@clinton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Boyd</dc:creator>
  <cp:lastModifiedBy>Main Street</cp:lastModifiedBy>
  <cp:revision>4</cp:revision>
  <cp:lastPrinted>2019-04-05T15:18:00Z</cp:lastPrinted>
  <dcterms:created xsi:type="dcterms:W3CDTF">2019-03-29T15:46:00Z</dcterms:created>
  <dcterms:modified xsi:type="dcterms:W3CDTF">2019-04-05T15:46:00Z</dcterms:modified>
</cp:coreProperties>
</file>